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3DC1" w14:textId="57D4A8F5" w:rsidR="000B76F9" w:rsidRPr="00292FAC" w:rsidRDefault="004B4250" w:rsidP="000214FD">
      <w:pPr>
        <w:pStyle w:val="Heading1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TO: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964A67" w:rsidRPr="00292FAC">
        <w:rPr>
          <w:rFonts w:eastAsia="Calibri"/>
          <w:sz w:val="20"/>
          <w:szCs w:val="20"/>
        </w:rPr>
        <w:t>Staff Senate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A0648A" w:rsidRPr="00292FAC">
        <w:rPr>
          <w:rFonts w:eastAsia="Calibri"/>
          <w:sz w:val="20"/>
          <w:szCs w:val="20"/>
        </w:rPr>
        <w:t>members</w:t>
      </w:r>
    </w:p>
    <w:p w14:paraId="62473DC3" w14:textId="27F236A1" w:rsidR="000B76F9" w:rsidRPr="00292FAC" w:rsidRDefault="004B425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FROM: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511174">
        <w:rPr>
          <w:rFonts w:eastAsia="Calibri"/>
          <w:sz w:val="20"/>
          <w:szCs w:val="20"/>
        </w:rPr>
        <w:t>Mark Murphy</w:t>
      </w:r>
      <w:r w:rsidR="00964A67" w:rsidRPr="00292FAC">
        <w:rPr>
          <w:rFonts w:eastAsia="Calibri"/>
          <w:sz w:val="20"/>
          <w:szCs w:val="20"/>
        </w:rPr>
        <w:t>, Staff Senate President</w:t>
      </w:r>
    </w:p>
    <w:p w14:paraId="36AB0688" w14:textId="766F28BE" w:rsidR="000448A5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DATE: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745AB1">
        <w:rPr>
          <w:rFonts w:eastAsia="Calibri"/>
          <w:sz w:val="20"/>
          <w:szCs w:val="20"/>
        </w:rPr>
        <w:t xml:space="preserve">September </w:t>
      </w:r>
      <w:r w:rsidR="005F4FDF">
        <w:rPr>
          <w:rFonts w:eastAsia="Calibri"/>
          <w:sz w:val="20"/>
          <w:szCs w:val="20"/>
        </w:rPr>
        <w:t>13</w:t>
      </w:r>
      <w:r w:rsidR="00745AB1">
        <w:rPr>
          <w:rFonts w:eastAsia="Calibri"/>
          <w:sz w:val="20"/>
          <w:szCs w:val="20"/>
        </w:rPr>
        <w:t>th</w:t>
      </w:r>
      <w:r w:rsidR="007B02D8" w:rsidRPr="00292FAC">
        <w:rPr>
          <w:rFonts w:eastAsia="Calibri"/>
          <w:sz w:val="20"/>
          <w:szCs w:val="20"/>
        </w:rPr>
        <w:t>,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F04F1C" w:rsidRPr="00292FAC">
        <w:rPr>
          <w:rFonts w:eastAsia="Calibri"/>
          <w:sz w:val="20"/>
          <w:szCs w:val="20"/>
        </w:rPr>
        <w:t>202</w:t>
      </w:r>
      <w:r w:rsidR="007A574F" w:rsidRPr="00292FAC">
        <w:rPr>
          <w:rFonts w:eastAsia="Calibri"/>
          <w:sz w:val="20"/>
          <w:szCs w:val="20"/>
        </w:rPr>
        <w:t>2</w:t>
      </w:r>
      <w:r w:rsidR="00BF5DF1" w:rsidRPr="00292FAC">
        <w:rPr>
          <w:rFonts w:eastAsia="Calibri"/>
          <w:sz w:val="20"/>
          <w:szCs w:val="20"/>
        </w:rPr>
        <w:t xml:space="preserve"> </w:t>
      </w:r>
    </w:p>
    <w:p w14:paraId="3801E102" w14:textId="5E852805" w:rsidR="00393BD3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SUBJECT:</w:t>
      </w:r>
      <w:r w:rsidRPr="00292FAC">
        <w:rPr>
          <w:rFonts w:eastAsia="Calibri"/>
          <w:sz w:val="20"/>
          <w:szCs w:val="20"/>
        </w:rPr>
        <w:tab/>
      </w:r>
      <w:r w:rsidR="00F04F1C" w:rsidRPr="00292FAC">
        <w:rPr>
          <w:rFonts w:eastAsia="Calibri"/>
          <w:sz w:val="20"/>
          <w:szCs w:val="20"/>
        </w:rPr>
        <w:t>Staff Senate</w:t>
      </w:r>
      <w:r w:rsidR="00397D4B" w:rsidRPr="00292FAC">
        <w:rPr>
          <w:rFonts w:eastAsia="Calibri"/>
          <w:sz w:val="20"/>
          <w:szCs w:val="20"/>
        </w:rPr>
        <w:t xml:space="preserve"> </w:t>
      </w:r>
      <w:r w:rsidR="00745AB1">
        <w:rPr>
          <w:rFonts w:eastAsia="Calibri"/>
          <w:sz w:val="20"/>
          <w:szCs w:val="20"/>
        </w:rPr>
        <w:t xml:space="preserve">September </w:t>
      </w:r>
      <w:r w:rsidR="002C205D">
        <w:rPr>
          <w:rFonts w:eastAsia="Calibri"/>
          <w:sz w:val="20"/>
          <w:szCs w:val="20"/>
        </w:rPr>
        <w:t>21st, 2022</w:t>
      </w:r>
      <w:r w:rsidR="00745AB1">
        <w:rPr>
          <w:rFonts w:eastAsia="Calibri"/>
          <w:sz w:val="20"/>
          <w:szCs w:val="20"/>
        </w:rPr>
        <w:t>, 2:00 pm B</w:t>
      </w:r>
      <w:r w:rsidR="002C205D">
        <w:rPr>
          <w:rFonts w:eastAsia="Calibri"/>
          <w:sz w:val="20"/>
          <w:szCs w:val="20"/>
        </w:rPr>
        <w:t xml:space="preserve">RN </w:t>
      </w:r>
      <w:r w:rsidR="00745AB1">
        <w:rPr>
          <w:rFonts w:eastAsia="Calibri"/>
          <w:sz w:val="20"/>
          <w:szCs w:val="20"/>
        </w:rPr>
        <w:t>500</w:t>
      </w:r>
    </w:p>
    <w:p w14:paraId="36BF0CAD" w14:textId="3B21DB2D" w:rsidR="000B76F9" w:rsidRPr="00292FAC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FAC">
        <w:rPr>
          <w:rFonts w:ascii="Times New Roman" w:eastAsia="Calibri" w:hAnsi="Times New Roman" w:cs="Times New Roman"/>
          <w:sz w:val="20"/>
          <w:szCs w:val="20"/>
        </w:rPr>
        <w:tab/>
      </w:r>
    </w:p>
    <w:p w14:paraId="327E7455" w14:textId="539EFC18" w:rsidR="0042447D" w:rsidRPr="00292FAC" w:rsidRDefault="0007132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Welcome</w:t>
      </w:r>
    </w:p>
    <w:p w14:paraId="4F17ECEA" w14:textId="13334187" w:rsidR="3FDB8DCB" w:rsidRPr="00292FAC" w:rsidRDefault="00176CEF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Opening Prayer </w:t>
      </w:r>
      <w:r w:rsidR="0014029A" w:rsidRPr="00292FAC">
        <w:rPr>
          <w:sz w:val="20"/>
          <w:szCs w:val="20"/>
        </w:rPr>
        <w:t>–</w:t>
      </w:r>
      <w:r w:rsidR="002A56A1">
        <w:rPr>
          <w:sz w:val="20"/>
          <w:szCs w:val="20"/>
        </w:rPr>
        <w:t xml:space="preserve"> Meg Hambrose</w:t>
      </w:r>
    </w:p>
    <w:p w14:paraId="3B94A661" w14:textId="77777777" w:rsidR="00F300A2" w:rsidRPr="00292FAC" w:rsidRDefault="009D3DA7" w:rsidP="007A574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>Land Acknowledgement Statement</w:t>
      </w:r>
      <w:r w:rsidR="007A574F" w:rsidRPr="00292FAC">
        <w:rPr>
          <w:sz w:val="20"/>
          <w:szCs w:val="20"/>
        </w:rPr>
        <w:t xml:space="preserve">: </w:t>
      </w:r>
    </w:p>
    <w:p w14:paraId="1032EB05" w14:textId="41F37B01" w:rsidR="009D3DA7" w:rsidRPr="00292FAC" w:rsidRDefault="007A574F" w:rsidP="0083570B">
      <w:pPr>
        <w:pStyle w:val="NoSpacing"/>
        <w:ind w:left="720"/>
        <w:rPr>
          <w:sz w:val="20"/>
          <w:szCs w:val="20"/>
        </w:rPr>
      </w:pPr>
      <w:r w:rsidRPr="00292FAC">
        <w:rPr>
          <w:i/>
          <w:iCs/>
          <w:sz w:val="20"/>
          <w:szCs w:val="20"/>
        </w:rPr>
        <w:t>The University of Scranton acknowledges the original inhabitants and nations of this land: the Lenape, the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Munsee, the Shawnee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and the Susquehannocks.  May we be ever mindful of their legacy and contributions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and commit ourselves to stewarding this land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with care and compassion as we navigate our communities towards faith and justice</w:t>
      </w:r>
      <w:r w:rsidRPr="00292FAC">
        <w:rPr>
          <w:sz w:val="20"/>
          <w:szCs w:val="20"/>
        </w:rPr>
        <w:t>.</w:t>
      </w:r>
    </w:p>
    <w:p w14:paraId="6B255FF4" w14:textId="5BA2AF59" w:rsidR="00DF1199" w:rsidRPr="00292FAC" w:rsidRDefault="3FDB8DCB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Volunteer for Next Month’s Prayer </w:t>
      </w:r>
    </w:p>
    <w:p w14:paraId="58AC84E9" w14:textId="4E8A8B9B" w:rsidR="00C234E9" w:rsidRPr="00C234E9" w:rsidRDefault="3FDB8DCB" w:rsidP="00FC41F5">
      <w:pPr>
        <w:pStyle w:val="NoSpacing"/>
        <w:numPr>
          <w:ilvl w:val="0"/>
          <w:numId w:val="19"/>
        </w:numPr>
        <w:rPr>
          <w:rFonts w:eastAsia="Calibri"/>
          <w:sz w:val="20"/>
          <w:szCs w:val="20"/>
        </w:rPr>
      </w:pPr>
      <w:r w:rsidRPr="00C234E9">
        <w:rPr>
          <w:sz w:val="20"/>
          <w:szCs w:val="20"/>
        </w:rPr>
        <w:t>Quorum C</w:t>
      </w:r>
      <w:r w:rsidR="00602FBD" w:rsidRPr="00C234E9">
        <w:rPr>
          <w:sz w:val="20"/>
          <w:szCs w:val="20"/>
        </w:rPr>
        <w:t>heck</w:t>
      </w:r>
      <w:r w:rsidR="004E3821">
        <w:rPr>
          <w:sz w:val="20"/>
          <w:szCs w:val="20"/>
        </w:rPr>
        <w:t xml:space="preserve">, 14 senators including 4 from each </w:t>
      </w:r>
      <w:r w:rsidR="002C205D">
        <w:rPr>
          <w:sz w:val="20"/>
          <w:szCs w:val="20"/>
        </w:rPr>
        <w:t>constituency, alternate</w:t>
      </w:r>
      <w:r w:rsidR="00EB4A62">
        <w:rPr>
          <w:sz w:val="20"/>
          <w:szCs w:val="20"/>
        </w:rPr>
        <w:t xml:space="preserve"> quorum at least 18 senators including a minimum of 2 from each constituency.</w:t>
      </w:r>
    </w:p>
    <w:p w14:paraId="0DE902A9" w14:textId="77777777" w:rsidR="00C234E9" w:rsidRDefault="00C234E9" w:rsidP="00C234E9">
      <w:pPr>
        <w:pStyle w:val="NoSpacing"/>
        <w:rPr>
          <w:rFonts w:eastAsia="Calibri"/>
          <w:sz w:val="20"/>
          <w:szCs w:val="20"/>
        </w:rPr>
      </w:pPr>
    </w:p>
    <w:p w14:paraId="326C1C87" w14:textId="306CD490" w:rsidR="00DE1A7C" w:rsidRDefault="002E66F9" w:rsidP="00C234E9">
      <w:pPr>
        <w:pStyle w:val="NoSpacing"/>
        <w:rPr>
          <w:rFonts w:eastAsia="Calibri"/>
          <w:color w:val="1F4E79" w:themeColor="accent1" w:themeShade="80"/>
          <w:sz w:val="20"/>
          <w:szCs w:val="20"/>
        </w:rPr>
      </w:pPr>
      <w:r w:rsidRPr="00C234E9">
        <w:rPr>
          <w:rFonts w:eastAsia="Calibri"/>
          <w:color w:val="1F4E79" w:themeColor="accent1" w:themeShade="80"/>
          <w:sz w:val="20"/>
          <w:szCs w:val="20"/>
        </w:rPr>
        <w:t>Review/</w:t>
      </w:r>
      <w:r w:rsidR="00DF1199" w:rsidRPr="00C234E9">
        <w:rPr>
          <w:rFonts w:eastAsia="Calibri"/>
          <w:color w:val="1F4E79" w:themeColor="accent1" w:themeShade="80"/>
          <w:sz w:val="20"/>
          <w:szCs w:val="20"/>
        </w:rPr>
        <w:t>Motion to Accept Previous Month’s Minutes</w:t>
      </w:r>
      <w:r w:rsidR="002630F4" w:rsidRPr="00C234E9">
        <w:rPr>
          <w:rFonts w:eastAsia="Calibri"/>
          <w:color w:val="1F4E79" w:themeColor="accent1" w:themeShade="80"/>
          <w:sz w:val="20"/>
          <w:szCs w:val="20"/>
        </w:rPr>
        <w:t xml:space="preserve"> </w:t>
      </w:r>
    </w:p>
    <w:p w14:paraId="11E33E95" w14:textId="75B4C164" w:rsidR="000F13F5" w:rsidRPr="00292FAC" w:rsidRDefault="002E66F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Review/</w:t>
      </w:r>
      <w:r w:rsidR="00DF1199" w:rsidRPr="00292FAC">
        <w:rPr>
          <w:sz w:val="20"/>
          <w:szCs w:val="20"/>
        </w:rPr>
        <w:t xml:space="preserve">Motion to Accept Agenda </w:t>
      </w:r>
    </w:p>
    <w:p w14:paraId="0A4E9570" w14:textId="29641313" w:rsidR="00DE1A7C" w:rsidRDefault="00DE1A7C" w:rsidP="0046608D">
      <w:pPr>
        <w:spacing w:line="240" w:lineRule="auto"/>
        <w:rPr>
          <w:rFonts w:asciiTheme="majorHAnsi" w:eastAsia="Calibri" w:hAnsiTheme="majorHAnsi" w:cstheme="majorBidi"/>
          <w:color w:val="1F4D78" w:themeColor="accent1" w:themeShade="7F"/>
          <w:sz w:val="20"/>
          <w:szCs w:val="20"/>
        </w:rPr>
      </w:pPr>
    </w:p>
    <w:p w14:paraId="7F3C7CE4" w14:textId="7D6AD621" w:rsidR="0046608D" w:rsidRPr="00747ADA" w:rsidRDefault="0046608D" w:rsidP="0046608D">
      <w:pPr>
        <w:spacing w:line="240" w:lineRule="auto"/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</w:pPr>
      <w:r w:rsidRPr="00747ADA"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  <w:t>Guest Introduction:</w:t>
      </w:r>
      <w:r w:rsidR="00747ADA" w:rsidRPr="00747ADA"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  <w:t xml:space="preserve"> - Dan </w:t>
      </w:r>
      <w:r w:rsidR="00B35123"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  <w:t>C</w:t>
      </w:r>
      <w:r w:rsidR="007B3286"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  <w:t>osacchi</w:t>
      </w:r>
      <w:r w:rsidR="00EE0A6E"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  <w:t>, V.P. Campus Ministries</w:t>
      </w:r>
    </w:p>
    <w:p w14:paraId="67DF6228" w14:textId="52435650" w:rsidR="000A3D67" w:rsidRDefault="17979353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Liaison Report – Patti Tetreault </w:t>
      </w:r>
    </w:p>
    <w:p w14:paraId="7C53132D" w14:textId="77777777" w:rsidR="00EE0A6E" w:rsidRPr="00EE0A6E" w:rsidRDefault="00EE0A6E" w:rsidP="00EE0A6E"/>
    <w:p w14:paraId="24D7EDAA" w14:textId="2CC2CBF3" w:rsidR="00EE0A6E" w:rsidRPr="00747ADA" w:rsidRDefault="00EE0A6E" w:rsidP="00EE0A6E">
      <w:pPr>
        <w:spacing w:line="240" w:lineRule="auto"/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</w:pPr>
      <w:r w:rsidRPr="00747ADA"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  <w:t xml:space="preserve">Guest </w:t>
      </w:r>
      <w:r w:rsidR="00B140E1" w:rsidRPr="00747ADA"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  <w:t>Presenter: -</w:t>
      </w:r>
      <w:r w:rsidRPr="00747ADA">
        <w:rPr>
          <w:rFonts w:asciiTheme="majorHAnsi" w:eastAsia="Calibri" w:hAnsiTheme="majorHAnsi" w:cstheme="majorHAnsi"/>
          <w:color w:val="2F5496" w:themeColor="accent5" w:themeShade="BF"/>
          <w:sz w:val="20"/>
          <w:szCs w:val="20"/>
        </w:rPr>
        <w:t xml:space="preserve"> Julie Brackeva-Phillips, Yammer (https://scranton.edu/yammer)</w:t>
      </w:r>
    </w:p>
    <w:p w14:paraId="6CFA00E8" w14:textId="77777777" w:rsidR="00E7089C" w:rsidRDefault="00E7089C" w:rsidP="00F04F1C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104CE748" w14:textId="5408B44E" w:rsidR="00F04F1C" w:rsidRPr="00292FAC" w:rsidRDefault="3FDB8DCB" w:rsidP="00F04F1C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President’s Report </w:t>
      </w:r>
      <w:r w:rsidRPr="00292FAC">
        <w:rPr>
          <w:sz w:val="20"/>
          <w:szCs w:val="20"/>
        </w:rPr>
        <w:t xml:space="preserve"> </w:t>
      </w:r>
    </w:p>
    <w:p w14:paraId="0B0F5C84" w14:textId="7A987C20" w:rsidR="00B27DF4" w:rsidRDefault="00B27DF4" w:rsidP="00745AB1">
      <w:pPr>
        <w:pStyle w:val="ListParagraph"/>
        <w:numPr>
          <w:ilvl w:val="0"/>
          <w:numId w:val="36"/>
        </w:numPr>
        <w:rPr>
          <w:sz w:val="20"/>
          <w:szCs w:val="20"/>
        </w:rPr>
      </w:pPr>
      <w:bookmarkStart w:id="0" w:name="_Hlk57579485"/>
      <w:r>
        <w:rPr>
          <w:sz w:val="20"/>
          <w:szCs w:val="20"/>
        </w:rPr>
        <w:t xml:space="preserve">Congratulations </w:t>
      </w:r>
      <w:r w:rsidR="00AC58EB">
        <w:rPr>
          <w:sz w:val="20"/>
          <w:szCs w:val="20"/>
        </w:rPr>
        <w:t xml:space="preserve">Dave </w:t>
      </w:r>
      <w:proofErr w:type="spellStart"/>
      <w:r w:rsidR="00AC58EB">
        <w:rPr>
          <w:sz w:val="20"/>
          <w:szCs w:val="20"/>
        </w:rPr>
        <w:t>Zwanc</w:t>
      </w:r>
      <w:r w:rsidR="0046608D">
        <w:rPr>
          <w:sz w:val="20"/>
          <w:szCs w:val="20"/>
        </w:rPr>
        <w:t>h</w:t>
      </w:r>
      <w:proofErr w:type="spellEnd"/>
      <w:r w:rsidR="005F4FDF">
        <w:rPr>
          <w:sz w:val="20"/>
          <w:szCs w:val="20"/>
        </w:rPr>
        <w:t xml:space="preserve">, Net. Adm., </w:t>
      </w:r>
      <w:proofErr w:type="spellStart"/>
      <w:r w:rsidR="005F4FDF" w:rsidRPr="005F4FDF">
        <w:rPr>
          <w:sz w:val="20"/>
          <w:szCs w:val="20"/>
        </w:rPr>
        <w:t>Infrast</w:t>
      </w:r>
      <w:proofErr w:type="spellEnd"/>
      <w:r w:rsidR="005F4FDF">
        <w:rPr>
          <w:sz w:val="20"/>
          <w:szCs w:val="20"/>
        </w:rPr>
        <w:t>.</w:t>
      </w:r>
      <w:r w:rsidR="005F4FDF" w:rsidRPr="005F4FDF">
        <w:rPr>
          <w:sz w:val="20"/>
          <w:szCs w:val="20"/>
        </w:rPr>
        <w:t xml:space="preserve"> &amp; Security Services</w:t>
      </w:r>
      <w:r>
        <w:rPr>
          <w:sz w:val="20"/>
          <w:szCs w:val="20"/>
        </w:rPr>
        <w:t xml:space="preserve">, Meg Cullen-Brown </w:t>
      </w:r>
      <w:proofErr w:type="spellStart"/>
      <w:r>
        <w:rPr>
          <w:sz w:val="20"/>
          <w:szCs w:val="20"/>
        </w:rPr>
        <w:t>Magis</w:t>
      </w:r>
      <w:proofErr w:type="spellEnd"/>
      <w:r>
        <w:rPr>
          <w:sz w:val="20"/>
          <w:szCs w:val="20"/>
        </w:rPr>
        <w:t xml:space="preserve"> Award for </w:t>
      </w:r>
      <w:r w:rsidR="00AC58EB">
        <w:rPr>
          <w:sz w:val="20"/>
          <w:szCs w:val="20"/>
        </w:rPr>
        <w:t>August</w:t>
      </w:r>
      <w:r>
        <w:rPr>
          <w:sz w:val="20"/>
          <w:szCs w:val="20"/>
        </w:rPr>
        <w:t>.</w:t>
      </w:r>
    </w:p>
    <w:p w14:paraId="46DEC03A" w14:textId="32D6E5F7" w:rsidR="005F4FDF" w:rsidRPr="00745AB1" w:rsidRDefault="005F4FDF" w:rsidP="00745AB1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Guest for October, Ed Steinmetz, Sr. VP Finance &amp; Administration Treasurer’s Office</w:t>
      </w:r>
    </w:p>
    <w:bookmarkEnd w:id="0"/>
    <w:p w14:paraId="5DD8F798" w14:textId="58081FA2" w:rsidR="00666578" w:rsidRPr="00AC58EB" w:rsidRDefault="00DF1199" w:rsidP="00AC58EB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Previous Business</w:t>
      </w:r>
    </w:p>
    <w:p w14:paraId="58207AF5" w14:textId="4F0BF375" w:rsidR="00DB4686" w:rsidRPr="00AC58EB" w:rsidRDefault="00DB4686" w:rsidP="00AC58EB">
      <w:pPr>
        <w:spacing w:line="240" w:lineRule="auto"/>
        <w:rPr>
          <w:rFonts w:eastAsia="Calibri"/>
          <w:sz w:val="20"/>
          <w:szCs w:val="20"/>
        </w:rPr>
      </w:pPr>
    </w:p>
    <w:p w14:paraId="675131BF" w14:textId="26B87D15" w:rsidR="00851029" w:rsidRPr="00292FAC" w:rsidRDefault="17979353" w:rsidP="007F23F1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New Business </w:t>
      </w:r>
      <w:r w:rsidR="00F04F1C" w:rsidRPr="00292FAC">
        <w:rPr>
          <w:sz w:val="20"/>
          <w:szCs w:val="20"/>
        </w:rPr>
        <w:tab/>
      </w:r>
    </w:p>
    <w:p w14:paraId="6EF283F3" w14:textId="5BD84DB3" w:rsidR="00AC58EB" w:rsidRPr="00AC58EB" w:rsidRDefault="00745AB1" w:rsidP="00AC58EB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Trustee committee</w:t>
      </w:r>
      <w:r w:rsidR="00AC58EB">
        <w:rPr>
          <w:sz w:val="20"/>
          <w:szCs w:val="20"/>
        </w:rPr>
        <w:t>, Education Lucia Grissinger and Enrollment Management Rose Ann Jubinski</w:t>
      </w:r>
    </w:p>
    <w:p w14:paraId="7B73FD78" w14:textId="367FF877" w:rsidR="00AC58EB" w:rsidRDefault="005F4FDF" w:rsidP="00745AB1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 w:rsidRPr="005F4FDF">
        <w:rPr>
          <w:sz w:val="20"/>
          <w:szCs w:val="20"/>
        </w:rPr>
        <w:t>Council for Diversity and Inclusion</w:t>
      </w:r>
    </w:p>
    <w:p w14:paraId="0D8E2AF9" w14:textId="19AFBEB4" w:rsidR="002A56A1" w:rsidRPr="002A56A1" w:rsidRDefault="005F4FDF" w:rsidP="00745AB1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rFonts w:ascii="Garamond" w:hAnsi="Garamond"/>
        </w:rPr>
        <w:t>Flag Lowering Policy and its application</w:t>
      </w:r>
    </w:p>
    <w:p w14:paraId="2853179D" w14:textId="5BE18231" w:rsidR="00511174" w:rsidRPr="00745AB1" w:rsidRDefault="002A56A1" w:rsidP="00745AB1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rFonts w:ascii="Garamond" w:hAnsi="Garamond"/>
        </w:rPr>
        <w:t xml:space="preserve">Discuss </w:t>
      </w:r>
      <w:r w:rsidR="005F4FDF">
        <w:rPr>
          <w:rFonts w:ascii="Garamond" w:hAnsi="Garamond"/>
        </w:rPr>
        <w:t>reviewing and suggesting updating</w:t>
      </w:r>
      <w:r>
        <w:rPr>
          <w:rFonts w:ascii="Garamond" w:hAnsi="Garamond"/>
        </w:rPr>
        <w:t xml:space="preserve"> search committee make-up.</w:t>
      </w:r>
      <w:r w:rsidR="00511174" w:rsidRPr="00745AB1">
        <w:rPr>
          <w:rFonts w:ascii="Garamond" w:hAnsi="Garamond"/>
        </w:rPr>
        <w:tab/>
      </w:r>
    </w:p>
    <w:p w14:paraId="758BF1E7" w14:textId="77777777" w:rsidR="00C04DB8" w:rsidRPr="00292FAC" w:rsidRDefault="00C04DB8" w:rsidP="00C04DB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3AF84377" w14:textId="4DFE9E72" w:rsidR="0042447D" w:rsidRPr="00292FAC" w:rsidRDefault="005C1832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Standing </w:t>
      </w:r>
      <w:r w:rsidR="00DF1199" w:rsidRPr="00292FAC">
        <w:rPr>
          <w:rFonts w:eastAsia="Calibri"/>
          <w:sz w:val="20"/>
          <w:szCs w:val="20"/>
        </w:rPr>
        <w:t xml:space="preserve">Committee Reports </w:t>
      </w:r>
    </w:p>
    <w:p w14:paraId="59A6B307" w14:textId="67D48B8E" w:rsidR="006F32A9" w:rsidRPr="00292FAC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Communications – </w:t>
      </w:r>
      <w:r w:rsidR="00B27DF4">
        <w:rPr>
          <w:rFonts w:ascii="Calibri" w:eastAsia="Calibri" w:hAnsi="Calibri" w:cs="Calibri"/>
          <w:sz w:val="20"/>
          <w:szCs w:val="20"/>
        </w:rPr>
        <w:t>Amy Black and Mike Ritterbeck</w:t>
      </w:r>
    </w:p>
    <w:p w14:paraId="313804BE" w14:textId="3F75AFAD" w:rsidR="001404A1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Elections and Membership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DB4686">
        <w:rPr>
          <w:rFonts w:ascii="Calibri" w:eastAsia="Calibri" w:hAnsi="Calibri" w:cs="Calibri"/>
          <w:sz w:val="20"/>
          <w:szCs w:val="20"/>
        </w:rPr>
        <w:t xml:space="preserve">Kristi Klien </w:t>
      </w:r>
      <w:r w:rsidR="00B140E1">
        <w:rPr>
          <w:rFonts w:ascii="Calibri" w:eastAsia="Calibri" w:hAnsi="Calibri" w:cs="Calibri"/>
          <w:sz w:val="20"/>
          <w:szCs w:val="20"/>
        </w:rPr>
        <w:t xml:space="preserve">and </w:t>
      </w:r>
      <w:r w:rsidR="00B140E1" w:rsidRPr="00292FAC">
        <w:rPr>
          <w:rFonts w:ascii="Calibri" w:eastAsia="Calibri" w:hAnsi="Calibri" w:cs="Calibri"/>
          <w:sz w:val="20"/>
          <w:szCs w:val="20"/>
        </w:rPr>
        <w:t>Rose</w:t>
      </w:r>
      <w:r w:rsidR="00851029" w:rsidRPr="00292FAC">
        <w:rPr>
          <w:rFonts w:ascii="Calibri" w:eastAsia="Calibri" w:hAnsi="Calibri" w:cs="Calibri"/>
          <w:sz w:val="20"/>
          <w:szCs w:val="20"/>
        </w:rPr>
        <w:t xml:space="preserve"> Ann Jubinski</w:t>
      </w:r>
    </w:p>
    <w:p w14:paraId="786FA32E" w14:textId="741126DD" w:rsidR="004E47A6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Finance </w:t>
      </w:r>
      <w:r w:rsidR="00B0514E" w:rsidRPr="00292FAC">
        <w:rPr>
          <w:rFonts w:ascii="Calibri" w:eastAsia="Calibri" w:hAnsi="Calibri" w:cs="Calibri"/>
          <w:sz w:val="20"/>
          <w:szCs w:val="20"/>
        </w:rPr>
        <w:t>– Kristi Klien</w:t>
      </w:r>
    </w:p>
    <w:p w14:paraId="2A4697D4" w14:textId="230EA4AE" w:rsidR="00DF1199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Social Events &amp; Commu</w:t>
      </w:r>
      <w:r w:rsidR="00FC0B46" w:rsidRPr="00292FAC">
        <w:rPr>
          <w:rFonts w:ascii="Calibri" w:eastAsia="Calibri" w:hAnsi="Calibri" w:cs="Calibri"/>
          <w:sz w:val="20"/>
          <w:szCs w:val="20"/>
        </w:rPr>
        <w:t>nity Building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327370" w:rsidRPr="00292FAC">
        <w:rPr>
          <w:rFonts w:ascii="Calibri" w:eastAsia="Calibri" w:hAnsi="Calibri" w:cs="Calibri"/>
          <w:sz w:val="20"/>
          <w:szCs w:val="20"/>
        </w:rPr>
        <w:t>Kristi Klien</w:t>
      </w:r>
      <w:r w:rsidR="00B27DF4">
        <w:rPr>
          <w:rFonts w:ascii="Calibri" w:eastAsia="Calibri" w:hAnsi="Calibri" w:cs="Calibri"/>
          <w:sz w:val="20"/>
          <w:szCs w:val="20"/>
        </w:rPr>
        <w:t xml:space="preserve"> and Kelly Cook</w:t>
      </w:r>
    </w:p>
    <w:p w14:paraId="3D5D21A0" w14:textId="1429B860" w:rsidR="004F696D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Development-Co-Chairs –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B27DF4">
        <w:rPr>
          <w:rFonts w:ascii="Calibri" w:eastAsia="Calibri" w:hAnsi="Calibri" w:cs="Calibri"/>
          <w:sz w:val="20"/>
          <w:szCs w:val="20"/>
        </w:rPr>
        <w:t>Traci Venni</w:t>
      </w:r>
      <w:r w:rsidR="00AC58EB">
        <w:rPr>
          <w:rFonts w:ascii="Calibri" w:eastAsia="Calibri" w:hAnsi="Calibri" w:cs="Calibri"/>
          <w:sz w:val="20"/>
          <w:szCs w:val="20"/>
        </w:rPr>
        <w:t>e</w:t>
      </w:r>
      <w:r w:rsidR="00B27DF4">
        <w:rPr>
          <w:rFonts w:ascii="Calibri" w:eastAsia="Calibri" w:hAnsi="Calibri" w:cs="Calibri"/>
          <w:sz w:val="20"/>
          <w:szCs w:val="20"/>
        </w:rPr>
        <w:t xml:space="preserve"> and Geri Barber</w:t>
      </w:r>
    </w:p>
    <w:p w14:paraId="5CC8F879" w14:textId="61FD5FF5" w:rsidR="00071320" w:rsidRPr="00292FAC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Recognition &amp; Exce</w:t>
      </w:r>
      <w:r w:rsidR="000F1DE6" w:rsidRPr="00292FAC">
        <w:rPr>
          <w:rFonts w:ascii="Calibri" w:eastAsia="Calibri" w:hAnsi="Calibri" w:cs="Calibri"/>
          <w:sz w:val="20"/>
          <w:szCs w:val="20"/>
        </w:rPr>
        <w:t>llence Awards –</w:t>
      </w:r>
      <w:r w:rsidR="00A36322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B27DF4">
        <w:rPr>
          <w:rFonts w:ascii="Calibri" w:eastAsia="Calibri" w:hAnsi="Calibri" w:cs="Calibri"/>
          <w:sz w:val="20"/>
          <w:szCs w:val="20"/>
        </w:rPr>
        <w:t>Andrea Malia</w:t>
      </w:r>
      <w:r w:rsidR="007B02D8" w:rsidRPr="00292FAC">
        <w:rPr>
          <w:rFonts w:ascii="Calibri" w:eastAsia="Calibri" w:hAnsi="Calibri" w:cs="Calibri"/>
          <w:sz w:val="20"/>
          <w:szCs w:val="20"/>
        </w:rPr>
        <w:t xml:space="preserve"> and </w:t>
      </w:r>
      <w:r w:rsidR="00B27DF4">
        <w:rPr>
          <w:rFonts w:ascii="Calibri" w:eastAsia="Calibri" w:hAnsi="Calibri" w:cs="Calibri"/>
          <w:sz w:val="20"/>
          <w:szCs w:val="20"/>
        </w:rPr>
        <w:t>Ber</w:t>
      </w:r>
      <w:r w:rsidR="00AC58EB">
        <w:rPr>
          <w:rFonts w:ascii="Calibri" w:eastAsia="Calibri" w:hAnsi="Calibri" w:cs="Calibri"/>
          <w:sz w:val="20"/>
          <w:szCs w:val="20"/>
        </w:rPr>
        <w:t>nie Krzan</w:t>
      </w:r>
    </w:p>
    <w:p w14:paraId="24342FDF" w14:textId="77777777" w:rsidR="00C04DB8" w:rsidRPr="00292FAC" w:rsidRDefault="00C04DB8" w:rsidP="00C04DB8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14:paraId="187B6879" w14:textId="7AECA883" w:rsidR="00DE1A7C" w:rsidRPr="00292FAC" w:rsidRDefault="00C04DB8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Ad Hoc Committee Reports</w:t>
      </w:r>
    </w:p>
    <w:p w14:paraId="6409A718" w14:textId="46F20FB7" w:rsidR="00C04DB8" w:rsidRDefault="00C04DB8" w:rsidP="00C04DB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292FAC">
        <w:rPr>
          <w:sz w:val="20"/>
          <w:szCs w:val="20"/>
        </w:rPr>
        <w:t>Assessment</w:t>
      </w:r>
      <w:r w:rsidR="002C61CF">
        <w:rPr>
          <w:sz w:val="20"/>
          <w:szCs w:val="20"/>
        </w:rPr>
        <w:t xml:space="preserve"> -Geri Barber</w:t>
      </w:r>
    </w:p>
    <w:p w14:paraId="4F51ABAF" w14:textId="1840D5ED" w:rsidR="00B27DF4" w:rsidRPr="00292FAC" w:rsidRDefault="00B27DF4" w:rsidP="00C04DB8">
      <w:pPr>
        <w:pStyle w:val="ListParagraph"/>
        <w:numPr>
          <w:ilvl w:val="0"/>
          <w:numId w:val="41"/>
        </w:numPr>
        <w:rPr>
          <w:sz w:val="20"/>
          <w:szCs w:val="20"/>
        </w:rPr>
      </w:pPr>
      <w:r>
        <w:rPr>
          <w:sz w:val="20"/>
          <w:szCs w:val="20"/>
        </w:rPr>
        <w:t>Remote Work Policy Development</w:t>
      </w:r>
      <w:r w:rsidR="00E16652">
        <w:rPr>
          <w:sz w:val="20"/>
          <w:szCs w:val="20"/>
        </w:rPr>
        <w:t xml:space="preserve"> </w:t>
      </w:r>
      <w:r w:rsidR="00AC58EB">
        <w:rPr>
          <w:sz w:val="20"/>
          <w:szCs w:val="20"/>
        </w:rPr>
        <w:t>– Lynn Andres Chair, et. All co-chairs</w:t>
      </w:r>
    </w:p>
    <w:p w14:paraId="241158F3" w14:textId="69CDD543" w:rsidR="004F2D74" w:rsidRPr="00292FAC" w:rsidRDefault="00DF119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Items from the Floor</w:t>
      </w:r>
    </w:p>
    <w:p w14:paraId="778FA67E" w14:textId="77777777" w:rsidR="00DE1A7C" w:rsidRPr="00292FAC" w:rsidRDefault="00DE1A7C" w:rsidP="00131769">
      <w:pPr>
        <w:pStyle w:val="Heading3"/>
        <w:spacing w:line="240" w:lineRule="auto"/>
        <w:rPr>
          <w:sz w:val="20"/>
          <w:szCs w:val="20"/>
        </w:rPr>
      </w:pPr>
    </w:p>
    <w:p w14:paraId="76B7984E" w14:textId="4CA1DAAD" w:rsidR="002555E5" w:rsidRPr="00292FAC" w:rsidRDefault="00DF1199" w:rsidP="00B0514E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 xml:space="preserve">Motion to Adjourn </w:t>
      </w:r>
    </w:p>
    <w:p w14:paraId="0641F266" w14:textId="2B007C00" w:rsidR="002555E5" w:rsidRPr="00292FAC" w:rsidRDefault="002555E5" w:rsidP="00B0514E">
      <w:pPr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ab/>
        <w:t xml:space="preserve"> </w:t>
      </w:r>
    </w:p>
    <w:sectPr w:rsidR="002555E5" w:rsidRPr="00292FAC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4622261">
    <w:abstractNumId w:val="8"/>
  </w:num>
  <w:num w:numId="2" w16cid:durableId="1938440628">
    <w:abstractNumId w:val="37"/>
  </w:num>
  <w:num w:numId="3" w16cid:durableId="706562801">
    <w:abstractNumId w:val="31"/>
  </w:num>
  <w:num w:numId="4" w16cid:durableId="2096660423">
    <w:abstractNumId w:val="13"/>
  </w:num>
  <w:num w:numId="5" w16cid:durableId="616841050">
    <w:abstractNumId w:val="4"/>
  </w:num>
  <w:num w:numId="6" w16cid:durableId="318920901">
    <w:abstractNumId w:val="16"/>
  </w:num>
  <w:num w:numId="7" w16cid:durableId="400373395">
    <w:abstractNumId w:val="28"/>
  </w:num>
  <w:num w:numId="8" w16cid:durableId="672802197">
    <w:abstractNumId w:val="29"/>
  </w:num>
  <w:num w:numId="9" w16cid:durableId="1003358119">
    <w:abstractNumId w:val="35"/>
  </w:num>
  <w:num w:numId="10" w16cid:durableId="1996646385">
    <w:abstractNumId w:val="40"/>
  </w:num>
  <w:num w:numId="11" w16cid:durableId="2094007685">
    <w:abstractNumId w:val="27"/>
  </w:num>
  <w:num w:numId="12" w16cid:durableId="1012419559">
    <w:abstractNumId w:val="24"/>
  </w:num>
  <w:num w:numId="13" w16cid:durableId="865362670">
    <w:abstractNumId w:val="20"/>
  </w:num>
  <w:num w:numId="14" w16cid:durableId="639387453">
    <w:abstractNumId w:val="22"/>
  </w:num>
  <w:num w:numId="15" w16cid:durableId="2046320341">
    <w:abstractNumId w:val="9"/>
  </w:num>
  <w:num w:numId="16" w16cid:durableId="1127968837">
    <w:abstractNumId w:val="34"/>
  </w:num>
  <w:num w:numId="17" w16cid:durableId="177158912">
    <w:abstractNumId w:val="39"/>
  </w:num>
  <w:num w:numId="18" w16cid:durableId="1759673527">
    <w:abstractNumId w:val="18"/>
  </w:num>
  <w:num w:numId="19" w16cid:durableId="906649895">
    <w:abstractNumId w:val="11"/>
  </w:num>
  <w:num w:numId="20" w16cid:durableId="581569577">
    <w:abstractNumId w:val="1"/>
  </w:num>
  <w:num w:numId="21" w16cid:durableId="2010213796">
    <w:abstractNumId w:val="40"/>
  </w:num>
  <w:num w:numId="22" w16cid:durableId="399132880">
    <w:abstractNumId w:val="10"/>
  </w:num>
  <w:num w:numId="23" w16cid:durableId="850148916">
    <w:abstractNumId w:val="15"/>
  </w:num>
  <w:num w:numId="24" w16cid:durableId="921257319">
    <w:abstractNumId w:val="12"/>
  </w:num>
  <w:num w:numId="25" w16cid:durableId="1510103435">
    <w:abstractNumId w:val="33"/>
  </w:num>
  <w:num w:numId="26" w16cid:durableId="1147094055">
    <w:abstractNumId w:val="30"/>
  </w:num>
  <w:num w:numId="27" w16cid:durableId="436410024">
    <w:abstractNumId w:val="26"/>
  </w:num>
  <w:num w:numId="28" w16cid:durableId="2110464326">
    <w:abstractNumId w:val="3"/>
  </w:num>
  <w:num w:numId="29" w16cid:durableId="2135824604">
    <w:abstractNumId w:val="0"/>
  </w:num>
  <w:num w:numId="30" w16cid:durableId="841164507">
    <w:abstractNumId w:val="26"/>
  </w:num>
  <w:num w:numId="31" w16cid:durableId="1698385526">
    <w:abstractNumId w:val="38"/>
  </w:num>
  <w:num w:numId="32" w16cid:durableId="130753276">
    <w:abstractNumId w:val="7"/>
  </w:num>
  <w:num w:numId="33" w16cid:durableId="612519119">
    <w:abstractNumId w:val="21"/>
  </w:num>
  <w:num w:numId="34" w16cid:durableId="2103455986">
    <w:abstractNumId w:val="6"/>
  </w:num>
  <w:num w:numId="35" w16cid:durableId="1771273123">
    <w:abstractNumId w:val="25"/>
  </w:num>
  <w:num w:numId="36" w16cid:durableId="751589521">
    <w:abstractNumId w:val="2"/>
  </w:num>
  <w:num w:numId="37" w16cid:durableId="2079863158">
    <w:abstractNumId w:val="5"/>
  </w:num>
  <w:num w:numId="38" w16cid:durableId="1623227460">
    <w:abstractNumId w:val="36"/>
  </w:num>
  <w:num w:numId="39" w16cid:durableId="631449090">
    <w:abstractNumId w:val="23"/>
  </w:num>
  <w:num w:numId="40" w16cid:durableId="1804038530">
    <w:abstractNumId w:val="14"/>
  </w:num>
  <w:num w:numId="41" w16cid:durableId="1392079350">
    <w:abstractNumId w:val="32"/>
  </w:num>
  <w:num w:numId="42" w16cid:durableId="213078319">
    <w:abstractNumId w:val="41"/>
  </w:num>
  <w:num w:numId="43" w16cid:durableId="1023242875">
    <w:abstractNumId w:val="17"/>
  </w:num>
  <w:num w:numId="44" w16cid:durableId="154078170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6DE9"/>
    <w:rsid w:val="00173267"/>
    <w:rsid w:val="00176CEF"/>
    <w:rsid w:val="00181131"/>
    <w:rsid w:val="00181505"/>
    <w:rsid w:val="00181CBE"/>
    <w:rsid w:val="00183618"/>
    <w:rsid w:val="00183A43"/>
    <w:rsid w:val="00195891"/>
    <w:rsid w:val="001A02F9"/>
    <w:rsid w:val="001A1BEF"/>
    <w:rsid w:val="001C102D"/>
    <w:rsid w:val="001C4AAF"/>
    <w:rsid w:val="001D278C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2FAC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3821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0B15"/>
    <w:rsid w:val="007B1BEC"/>
    <w:rsid w:val="007B3286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23D86"/>
    <w:rsid w:val="0083570B"/>
    <w:rsid w:val="00837183"/>
    <w:rsid w:val="00842307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F2CF3"/>
    <w:rsid w:val="00B046BC"/>
    <w:rsid w:val="00B0514E"/>
    <w:rsid w:val="00B05A1E"/>
    <w:rsid w:val="00B11112"/>
    <w:rsid w:val="00B140E1"/>
    <w:rsid w:val="00B20163"/>
    <w:rsid w:val="00B27DF4"/>
    <w:rsid w:val="00B340D4"/>
    <w:rsid w:val="00B34323"/>
    <w:rsid w:val="00B35123"/>
    <w:rsid w:val="00B36AAB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4686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16652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4A62"/>
    <w:rsid w:val="00EB6BCD"/>
    <w:rsid w:val="00EB75E0"/>
    <w:rsid w:val="00ED0898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1F2037676A4C89BCF5633356716A" ma:contentTypeVersion="0" ma:contentTypeDescription="Create a new document." ma:contentTypeScope="" ma:versionID="4b25b52ff071606d3d857805ab568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1D34B-38F9-45B8-A53E-7A8A399E8C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C369E-0C88-43CA-A479-8B5E3C9ED98A}"/>
</file>

<file path=customXml/itemProps4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7</cp:revision>
  <cp:lastPrinted>2022-09-13T19:30:00Z</cp:lastPrinted>
  <dcterms:created xsi:type="dcterms:W3CDTF">2022-09-15T15:17:00Z</dcterms:created>
  <dcterms:modified xsi:type="dcterms:W3CDTF">2022-09-15T15:37:00Z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0x010100D80D1F2037676A4C89BCF5633356716A</vt:lpwstr>
  </property>
</Properties>
</file>