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3DC1" w14:textId="1E2CA35D" w:rsidR="000B76F9" w:rsidRPr="00292FAC" w:rsidRDefault="004B4250" w:rsidP="000214FD">
      <w:pPr>
        <w:pStyle w:val="Heading1"/>
        <w:rPr>
          <w:rFonts w:eastAsia="Calibri"/>
          <w:sz w:val="20"/>
          <w:szCs w:val="20"/>
        </w:rPr>
      </w:pPr>
      <w:bookmarkStart w:id="0" w:name="_GoBack"/>
      <w:bookmarkEnd w:id="0"/>
      <w:r w:rsidRPr="00292FAC">
        <w:rPr>
          <w:rFonts w:eastAsia="Calibri"/>
          <w:sz w:val="20"/>
          <w:szCs w:val="20"/>
        </w:rPr>
        <w:t>TO: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964A67" w:rsidRPr="00292FAC">
        <w:rPr>
          <w:rFonts w:eastAsia="Calibri"/>
          <w:sz w:val="20"/>
          <w:szCs w:val="20"/>
        </w:rPr>
        <w:t>Staff Senate</w:t>
      </w:r>
      <w:r w:rsidR="00A0648A" w:rsidRPr="00292FAC">
        <w:rPr>
          <w:rFonts w:eastAsia="Calibri"/>
          <w:sz w:val="20"/>
          <w:szCs w:val="20"/>
        </w:rPr>
        <w:t xml:space="preserve"> members</w:t>
      </w:r>
    </w:p>
    <w:p w14:paraId="62473DC3" w14:textId="0B2DBF55" w:rsidR="000B76F9" w:rsidRPr="00292FAC" w:rsidRDefault="004B425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FROM: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A36322" w:rsidRPr="00292FAC">
        <w:rPr>
          <w:rFonts w:eastAsia="Calibri"/>
          <w:sz w:val="20"/>
          <w:szCs w:val="20"/>
        </w:rPr>
        <w:t>Gina Butler</w:t>
      </w:r>
      <w:r w:rsidR="00964A67" w:rsidRPr="00292FAC">
        <w:rPr>
          <w:rFonts w:eastAsia="Calibri"/>
          <w:sz w:val="20"/>
          <w:szCs w:val="20"/>
        </w:rPr>
        <w:t>, Staff Senate President</w:t>
      </w:r>
    </w:p>
    <w:p w14:paraId="36AB0688" w14:textId="3183F71C" w:rsidR="000448A5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DATE: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292FAC" w:rsidRPr="00292FAC">
        <w:rPr>
          <w:rFonts w:eastAsia="Calibri"/>
          <w:sz w:val="20"/>
          <w:szCs w:val="20"/>
        </w:rPr>
        <w:t>March</w:t>
      </w:r>
      <w:r w:rsidR="007A574F" w:rsidRPr="00292FAC">
        <w:rPr>
          <w:rFonts w:eastAsia="Calibri"/>
          <w:sz w:val="20"/>
          <w:szCs w:val="20"/>
        </w:rPr>
        <w:t xml:space="preserve"> 1</w:t>
      </w:r>
      <w:r w:rsidR="004C2137">
        <w:rPr>
          <w:rFonts w:eastAsia="Calibri"/>
          <w:sz w:val="20"/>
          <w:szCs w:val="20"/>
        </w:rPr>
        <w:t>6</w:t>
      </w:r>
      <w:r w:rsidR="007B02D8" w:rsidRPr="00292FAC">
        <w:rPr>
          <w:rFonts w:eastAsia="Calibri"/>
          <w:sz w:val="20"/>
          <w:szCs w:val="20"/>
        </w:rPr>
        <w:t>,</w:t>
      </w:r>
      <w:r w:rsidR="00BA35F8" w:rsidRPr="00292FAC">
        <w:rPr>
          <w:rFonts w:eastAsia="Calibri"/>
          <w:sz w:val="20"/>
          <w:szCs w:val="20"/>
        </w:rPr>
        <w:t xml:space="preserve"> </w:t>
      </w:r>
      <w:r w:rsidR="00F04F1C" w:rsidRPr="00292FAC">
        <w:rPr>
          <w:rFonts w:eastAsia="Calibri"/>
          <w:sz w:val="20"/>
          <w:szCs w:val="20"/>
        </w:rPr>
        <w:t>202</w:t>
      </w:r>
      <w:r w:rsidR="007A574F" w:rsidRPr="00292FAC">
        <w:rPr>
          <w:rFonts w:eastAsia="Calibri"/>
          <w:sz w:val="20"/>
          <w:szCs w:val="20"/>
        </w:rPr>
        <w:t>2</w:t>
      </w:r>
      <w:r w:rsidR="00BF5DF1" w:rsidRPr="00292FAC">
        <w:rPr>
          <w:rFonts w:eastAsia="Calibri"/>
          <w:sz w:val="20"/>
          <w:szCs w:val="20"/>
        </w:rPr>
        <w:t xml:space="preserve"> </w:t>
      </w:r>
    </w:p>
    <w:p w14:paraId="3801E102" w14:textId="438E5976" w:rsidR="00393BD3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SUBJECT:</w:t>
      </w:r>
      <w:r w:rsidRPr="00292FAC">
        <w:rPr>
          <w:rFonts w:eastAsia="Calibri"/>
          <w:sz w:val="20"/>
          <w:szCs w:val="20"/>
        </w:rPr>
        <w:tab/>
      </w:r>
      <w:r w:rsidR="00F04F1C" w:rsidRPr="00292FAC">
        <w:rPr>
          <w:rFonts w:eastAsia="Calibri"/>
          <w:sz w:val="20"/>
          <w:szCs w:val="20"/>
        </w:rPr>
        <w:t>Staff Senate</w:t>
      </w:r>
      <w:r w:rsidR="00397D4B" w:rsidRPr="00292FAC">
        <w:rPr>
          <w:rFonts w:eastAsia="Calibri"/>
          <w:sz w:val="20"/>
          <w:szCs w:val="20"/>
        </w:rPr>
        <w:t xml:space="preserve"> meeting</w:t>
      </w:r>
    </w:p>
    <w:p w14:paraId="36BF0CAD" w14:textId="3B21DB2D" w:rsidR="000B76F9" w:rsidRPr="00292FAC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2FAC">
        <w:rPr>
          <w:rFonts w:ascii="Times New Roman" w:eastAsia="Calibri" w:hAnsi="Times New Roman" w:cs="Times New Roman"/>
          <w:sz w:val="20"/>
          <w:szCs w:val="20"/>
        </w:rPr>
        <w:tab/>
      </w:r>
    </w:p>
    <w:p w14:paraId="327E7455" w14:textId="539EFC18" w:rsidR="0042447D" w:rsidRPr="00292FAC" w:rsidRDefault="0007132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Welcome</w:t>
      </w:r>
    </w:p>
    <w:p w14:paraId="4F17ECEA" w14:textId="5A41A165" w:rsidR="3FDB8DCB" w:rsidRPr="00292FAC" w:rsidRDefault="00176CEF" w:rsidP="00131769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A133E8">
        <w:rPr>
          <w:b/>
          <w:sz w:val="20"/>
          <w:szCs w:val="20"/>
        </w:rPr>
        <w:t>Opening Prayer</w:t>
      </w:r>
      <w:r w:rsidRPr="00292FAC">
        <w:rPr>
          <w:sz w:val="20"/>
          <w:szCs w:val="20"/>
        </w:rPr>
        <w:t xml:space="preserve"> </w:t>
      </w:r>
      <w:r w:rsidR="0014029A" w:rsidRPr="00292FAC">
        <w:rPr>
          <w:sz w:val="20"/>
          <w:szCs w:val="20"/>
        </w:rPr>
        <w:t>–</w:t>
      </w:r>
      <w:r w:rsidR="00A36322" w:rsidRPr="00292FAC">
        <w:rPr>
          <w:sz w:val="20"/>
          <w:szCs w:val="20"/>
        </w:rPr>
        <w:t xml:space="preserve"> </w:t>
      </w:r>
      <w:r w:rsidR="007A574F" w:rsidRPr="00292FAC">
        <w:rPr>
          <w:sz w:val="20"/>
          <w:szCs w:val="20"/>
        </w:rPr>
        <w:t xml:space="preserve"> Mark Murphy</w:t>
      </w:r>
    </w:p>
    <w:p w14:paraId="3B94A661" w14:textId="77777777" w:rsidR="00F300A2" w:rsidRPr="00A133E8" w:rsidRDefault="009D3DA7" w:rsidP="007A574F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 w:rsidRPr="00A133E8">
        <w:rPr>
          <w:b/>
          <w:sz w:val="20"/>
          <w:szCs w:val="20"/>
        </w:rPr>
        <w:t>Land Acknowledgement Statement</w:t>
      </w:r>
      <w:r w:rsidR="007A574F" w:rsidRPr="00A133E8">
        <w:rPr>
          <w:b/>
          <w:sz w:val="20"/>
          <w:szCs w:val="20"/>
        </w:rPr>
        <w:t xml:space="preserve">: </w:t>
      </w:r>
    </w:p>
    <w:p w14:paraId="1032EB05" w14:textId="41F37B01" w:rsidR="009D3DA7" w:rsidRPr="00292FAC" w:rsidRDefault="007A574F" w:rsidP="00161517">
      <w:pPr>
        <w:pStyle w:val="NoSpacing"/>
        <w:ind w:left="720" w:firstLine="720"/>
        <w:rPr>
          <w:sz w:val="20"/>
          <w:szCs w:val="20"/>
        </w:rPr>
      </w:pPr>
      <w:r w:rsidRPr="00292FAC">
        <w:rPr>
          <w:i/>
          <w:iCs/>
          <w:sz w:val="20"/>
          <w:szCs w:val="20"/>
        </w:rPr>
        <w:t>The University of Scranton acknowledges the original inhabitants and nations of this land: the Lenape, the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Munsee, the Shawnee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 xml:space="preserve">and the </w:t>
      </w:r>
      <w:proofErr w:type="spellStart"/>
      <w:r w:rsidRPr="00292FAC">
        <w:rPr>
          <w:i/>
          <w:iCs/>
          <w:sz w:val="20"/>
          <w:szCs w:val="20"/>
        </w:rPr>
        <w:t>Susquehannocks</w:t>
      </w:r>
      <w:proofErr w:type="spellEnd"/>
      <w:r w:rsidRPr="00292FAC">
        <w:rPr>
          <w:i/>
          <w:iCs/>
          <w:sz w:val="20"/>
          <w:szCs w:val="20"/>
        </w:rPr>
        <w:t>.  May we be ever mindful of their legacy and contributions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and commit ourselves to stewarding this land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with care and compassion as we navigate our communities towards faith and justice</w:t>
      </w:r>
      <w:r w:rsidRPr="00292FAC">
        <w:rPr>
          <w:sz w:val="20"/>
          <w:szCs w:val="20"/>
        </w:rPr>
        <w:t>.</w:t>
      </w:r>
    </w:p>
    <w:p w14:paraId="6B255FF4" w14:textId="5BA2AF59" w:rsidR="00DF1199" w:rsidRPr="00A133E8" w:rsidRDefault="3FDB8DCB" w:rsidP="00131769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 w:rsidRPr="00A133E8">
        <w:rPr>
          <w:b/>
          <w:sz w:val="20"/>
          <w:szCs w:val="20"/>
        </w:rPr>
        <w:t xml:space="preserve">Volunteer for Next Month’s Prayer </w:t>
      </w:r>
    </w:p>
    <w:p w14:paraId="1CDFBDF3" w14:textId="77777777" w:rsidR="004C2137" w:rsidRPr="00A133E8" w:rsidRDefault="3FDB8DCB" w:rsidP="0005075B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 w:rsidRPr="00A133E8">
        <w:rPr>
          <w:b/>
          <w:sz w:val="20"/>
          <w:szCs w:val="20"/>
        </w:rPr>
        <w:t>Quorum C</w:t>
      </w:r>
      <w:r w:rsidR="00602FBD" w:rsidRPr="00A133E8">
        <w:rPr>
          <w:b/>
          <w:sz w:val="20"/>
          <w:szCs w:val="20"/>
        </w:rPr>
        <w:t>heck</w:t>
      </w:r>
    </w:p>
    <w:p w14:paraId="444B6A19" w14:textId="7A90B795" w:rsidR="000F13F5" w:rsidRPr="00292FAC" w:rsidRDefault="000214FD" w:rsidP="004C2137">
      <w:pPr>
        <w:pStyle w:val="NoSpacing"/>
        <w:ind w:left="720"/>
        <w:rPr>
          <w:sz w:val="20"/>
          <w:szCs w:val="20"/>
        </w:rPr>
      </w:pPr>
      <w:r w:rsidRPr="00292FAC">
        <w:rPr>
          <w:sz w:val="20"/>
          <w:szCs w:val="20"/>
        </w:rPr>
        <w:t xml:space="preserve"> </w:t>
      </w:r>
    </w:p>
    <w:p w14:paraId="326C1C87" w14:textId="34A591E2" w:rsidR="00DE1A7C" w:rsidRDefault="002E66F9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Review/</w:t>
      </w:r>
      <w:r w:rsidR="00DF1199" w:rsidRPr="00292FAC">
        <w:rPr>
          <w:rFonts w:eastAsia="Calibri"/>
          <w:sz w:val="20"/>
          <w:szCs w:val="20"/>
        </w:rPr>
        <w:t>Motion to Accept Previous Month’s Minutes</w:t>
      </w:r>
      <w:r w:rsidR="002630F4" w:rsidRPr="00292FAC">
        <w:rPr>
          <w:rFonts w:eastAsia="Calibri"/>
          <w:sz w:val="20"/>
          <w:szCs w:val="20"/>
        </w:rPr>
        <w:t xml:space="preserve"> </w:t>
      </w:r>
    </w:p>
    <w:p w14:paraId="2A5644D1" w14:textId="77777777" w:rsidR="00A133E8" w:rsidRDefault="00A133E8" w:rsidP="00131769">
      <w:pPr>
        <w:pStyle w:val="Heading3"/>
        <w:spacing w:line="240" w:lineRule="auto"/>
        <w:rPr>
          <w:sz w:val="20"/>
          <w:szCs w:val="20"/>
        </w:rPr>
      </w:pPr>
    </w:p>
    <w:p w14:paraId="11E33E95" w14:textId="42008E0C" w:rsidR="000F13F5" w:rsidRPr="00292FAC" w:rsidRDefault="002E66F9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Review/</w:t>
      </w:r>
      <w:r w:rsidR="00DF1199" w:rsidRPr="00292FAC">
        <w:rPr>
          <w:sz w:val="20"/>
          <w:szCs w:val="20"/>
        </w:rPr>
        <w:t xml:space="preserve">Motion to Accept Agenda </w:t>
      </w:r>
    </w:p>
    <w:p w14:paraId="2B096C27" w14:textId="77777777" w:rsidR="00DE1A7C" w:rsidRPr="00292FAC" w:rsidRDefault="00DE1A7C" w:rsidP="00231868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2FB5FE05" w14:textId="44E644C2" w:rsidR="00231868" w:rsidRPr="00292FAC" w:rsidRDefault="00606853" w:rsidP="00231868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Guest(s) </w:t>
      </w:r>
      <w:r w:rsidR="005333F3" w:rsidRPr="00292FAC">
        <w:rPr>
          <w:rFonts w:eastAsia="Calibri"/>
          <w:sz w:val="20"/>
          <w:szCs w:val="20"/>
        </w:rPr>
        <w:t>–</w:t>
      </w:r>
      <w:r w:rsidR="00016F04" w:rsidRPr="00292FAC">
        <w:rPr>
          <w:rFonts w:eastAsia="Calibri"/>
          <w:sz w:val="20"/>
          <w:szCs w:val="20"/>
        </w:rPr>
        <w:t xml:space="preserve"> </w:t>
      </w:r>
      <w:r w:rsidR="004C2137">
        <w:rPr>
          <w:rFonts w:eastAsia="Calibri"/>
          <w:sz w:val="20"/>
          <w:szCs w:val="20"/>
        </w:rPr>
        <w:t>n/a</w:t>
      </w:r>
    </w:p>
    <w:p w14:paraId="0A4E9570" w14:textId="77777777" w:rsidR="00DE1A7C" w:rsidRPr="00292FAC" w:rsidRDefault="00DE1A7C" w:rsidP="000A3D67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67DF6228" w14:textId="2386ED69" w:rsidR="000A3D67" w:rsidRPr="00292FAC" w:rsidRDefault="17979353" w:rsidP="000A3D67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Liaison Report – Patti Tetreault </w:t>
      </w:r>
    </w:p>
    <w:p w14:paraId="1B04F005" w14:textId="77777777" w:rsidR="00DE1A7C" w:rsidRPr="00292FAC" w:rsidRDefault="00DE1A7C" w:rsidP="00EB75E0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104CE748" w14:textId="71518148" w:rsidR="00F04F1C" w:rsidRPr="00292FAC" w:rsidRDefault="3FDB8DCB" w:rsidP="00F04F1C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President’s Report </w:t>
      </w:r>
      <w:r w:rsidRPr="00292FAC">
        <w:rPr>
          <w:sz w:val="20"/>
          <w:szCs w:val="20"/>
        </w:rPr>
        <w:t xml:space="preserve"> </w:t>
      </w:r>
    </w:p>
    <w:p w14:paraId="61B6F9B0" w14:textId="51805636" w:rsidR="00292FAC" w:rsidRPr="00292FAC" w:rsidRDefault="00292FAC" w:rsidP="00296110">
      <w:pPr>
        <w:pStyle w:val="ListParagraph"/>
        <w:numPr>
          <w:ilvl w:val="0"/>
          <w:numId w:val="36"/>
        </w:numPr>
        <w:rPr>
          <w:sz w:val="20"/>
          <w:szCs w:val="20"/>
        </w:rPr>
      </w:pPr>
      <w:bookmarkStart w:id="1" w:name="_Hlk57579485"/>
      <w:r w:rsidRPr="00292FAC">
        <w:rPr>
          <w:sz w:val="20"/>
          <w:szCs w:val="20"/>
        </w:rPr>
        <w:t>Board of Trustees Meeting (2/18)</w:t>
      </w:r>
      <w:r w:rsidR="00F26C90">
        <w:rPr>
          <w:sz w:val="20"/>
          <w:szCs w:val="20"/>
        </w:rPr>
        <w:t>: subcommittee updates</w:t>
      </w:r>
    </w:p>
    <w:p w14:paraId="20B07B98" w14:textId="7BF44FA9" w:rsidR="00644734" w:rsidRPr="00292FAC" w:rsidRDefault="00292FAC" w:rsidP="00296110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292FAC">
        <w:rPr>
          <w:sz w:val="20"/>
          <w:szCs w:val="20"/>
        </w:rPr>
        <w:t>UGC (2/24)</w:t>
      </w:r>
    </w:p>
    <w:p w14:paraId="66A10A7E" w14:textId="61A94365" w:rsidR="00292FAC" w:rsidRDefault="00292FAC" w:rsidP="00296110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292FAC">
        <w:rPr>
          <w:sz w:val="20"/>
          <w:szCs w:val="20"/>
        </w:rPr>
        <w:t>COVID Booster clinic</w:t>
      </w:r>
    </w:p>
    <w:p w14:paraId="358B74BA" w14:textId="001508D5" w:rsidR="00A133E8" w:rsidRPr="00292FAC" w:rsidRDefault="00A133E8" w:rsidP="00296110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Guest re-schedule</w:t>
      </w:r>
    </w:p>
    <w:bookmarkEnd w:id="1"/>
    <w:p w14:paraId="19F39D7D" w14:textId="781C42FC" w:rsidR="00B0514E" w:rsidRPr="00292FAC" w:rsidRDefault="00DF1199" w:rsidP="0085102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Previous Business</w:t>
      </w:r>
    </w:p>
    <w:p w14:paraId="5DD8F798" w14:textId="17DC59C1" w:rsidR="00666578" w:rsidRPr="00292FAC" w:rsidRDefault="00666578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Bylaws – amendment </w:t>
      </w:r>
      <w:r w:rsidR="00292FAC" w:rsidRPr="00292FAC">
        <w:rPr>
          <w:rFonts w:eastAsia="Calibri"/>
          <w:sz w:val="20"/>
          <w:szCs w:val="20"/>
        </w:rPr>
        <w:t>motion/vote</w:t>
      </w:r>
    </w:p>
    <w:p w14:paraId="7B6BF6AF" w14:textId="3D139CEA" w:rsidR="00292FAC" w:rsidRDefault="00292FAC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Senator update</w:t>
      </w:r>
    </w:p>
    <w:p w14:paraId="6B1C51EA" w14:textId="38FD1F5F" w:rsidR="00A133E8" w:rsidRPr="00292FAC" w:rsidRDefault="00A133E8" w:rsidP="00A133E8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Health and Safety updates</w:t>
      </w:r>
      <w:r>
        <w:rPr>
          <w:sz w:val="20"/>
          <w:szCs w:val="20"/>
        </w:rPr>
        <w:t>: spring events</w:t>
      </w:r>
    </w:p>
    <w:p w14:paraId="230E703B" w14:textId="077AE5E8" w:rsidR="00292FAC" w:rsidRPr="00292FAC" w:rsidRDefault="00292FAC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Breakout sessions at the end of the meeting for Roundtable discussions</w:t>
      </w:r>
    </w:p>
    <w:p w14:paraId="675131BF" w14:textId="1EF34033" w:rsidR="00851029" w:rsidRPr="00292FAC" w:rsidRDefault="17979353" w:rsidP="007F23F1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New Business </w:t>
      </w:r>
      <w:r w:rsidR="00F04F1C" w:rsidRPr="00292FAC">
        <w:rPr>
          <w:sz w:val="20"/>
          <w:szCs w:val="20"/>
        </w:rPr>
        <w:tab/>
      </w:r>
    </w:p>
    <w:p w14:paraId="5779C164" w14:textId="055E4BFE" w:rsidR="009457C9" w:rsidRPr="00292FAC" w:rsidRDefault="00C04DB8" w:rsidP="00C04DB8">
      <w:pPr>
        <w:pStyle w:val="ListParagraph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Spring Communi</w:t>
      </w:r>
      <w:r w:rsidR="004C2137">
        <w:rPr>
          <w:sz w:val="20"/>
          <w:szCs w:val="20"/>
        </w:rPr>
        <w:t>c</w:t>
      </w:r>
      <w:r w:rsidRPr="00292FAC">
        <w:rPr>
          <w:sz w:val="20"/>
          <w:szCs w:val="20"/>
        </w:rPr>
        <w:t>ation Symposium</w:t>
      </w:r>
    </w:p>
    <w:p w14:paraId="4EF7314B" w14:textId="49E6B526" w:rsidR="004C2137" w:rsidRDefault="004C2137" w:rsidP="00C04DB8">
      <w:pPr>
        <w:pStyle w:val="ListParagraph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Sexual Harassment/Sexual Misconduct Policy updates (attachment sent)</w:t>
      </w:r>
    </w:p>
    <w:p w14:paraId="790635BC" w14:textId="3CA6B180" w:rsidR="004C2137" w:rsidRDefault="004C2137" w:rsidP="00C04DB8">
      <w:pPr>
        <w:pStyle w:val="ListParagraph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Time Donation Policy update (attachment sent)</w:t>
      </w:r>
    </w:p>
    <w:p w14:paraId="61F46213" w14:textId="77777777" w:rsidR="00A133E8" w:rsidRPr="00292FAC" w:rsidRDefault="00A133E8" w:rsidP="00A133E8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758BF1E7" w14:textId="77777777" w:rsidR="00C04DB8" w:rsidRPr="00292FAC" w:rsidRDefault="00C04DB8" w:rsidP="00C04DB8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3AF84377" w14:textId="4DFE9E72" w:rsidR="0042447D" w:rsidRPr="00292FAC" w:rsidRDefault="005C1832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Standing </w:t>
      </w:r>
      <w:r w:rsidR="00DF1199" w:rsidRPr="00292FAC">
        <w:rPr>
          <w:rFonts w:eastAsia="Calibri"/>
          <w:sz w:val="20"/>
          <w:szCs w:val="20"/>
        </w:rPr>
        <w:t xml:space="preserve">Committee Reports </w:t>
      </w:r>
    </w:p>
    <w:p w14:paraId="59A6B307" w14:textId="35CA4E90" w:rsidR="006F32A9" w:rsidRPr="00292FAC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Communications – </w:t>
      </w:r>
      <w:r w:rsidR="00851ED8" w:rsidRPr="00292FAC">
        <w:rPr>
          <w:rFonts w:ascii="Calibri" w:eastAsia="Calibri" w:hAnsi="Calibri" w:cs="Calibri"/>
          <w:sz w:val="20"/>
          <w:szCs w:val="20"/>
        </w:rPr>
        <w:t xml:space="preserve">Nick Truncale </w:t>
      </w:r>
      <w:r w:rsidR="00851029" w:rsidRPr="00292FAC">
        <w:rPr>
          <w:rFonts w:ascii="Calibri" w:eastAsia="Calibri" w:hAnsi="Calibri" w:cs="Calibri"/>
          <w:sz w:val="20"/>
          <w:szCs w:val="20"/>
        </w:rPr>
        <w:t>and Denise Kuzma</w:t>
      </w:r>
    </w:p>
    <w:p w14:paraId="313804BE" w14:textId="79428E75" w:rsidR="001404A1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Elections and Membership –</w:t>
      </w:r>
      <w:r w:rsidR="004C2137">
        <w:rPr>
          <w:rFonts w:ascii="Calibri" w:eastAsia="Calibri" w:hAnsi="Calibri" w:cs="Calibri"/>
          <w:sz w:val="20"/>
          <w:szCs w:val="20"/>
        </w:rPr>
        <w:t xml:space="preserve"> </w:t>
      </w:r>
      <w:r w:rsidR="00851029" w:rsidRPr="00292FAC">
        <w:rPr>
          <w:rFonts w:ascii="Calibri" w:eastAsia="Calibri" w:hAnsi="Calibri" w:cs="Calibri"/>
          <w:sz w:val="20"/>
          <w:szCs w:val="20"/>
        </w:rPr>
        <w:t>Rose Ann Jubinski</w:t>
      </w:r>
    </w:p>
    <w:p w14:paraId="786FA32E" w14:textId="5B1C6E32" w:rsidR="004E47A6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Finance </w:t>
      </w:r>
      <w:r w:rsidR="00B0514E" w:rsidRPr="00292FAC">
        <w:rPr>
          <w:rFonts w:ascii="Calibri" w:eastAsia="Calibri" w:hAnsi="Calibri" w:cs="Calibri"/>
          <w:sz w:val="20"/>
          <w:szCs w:val="20"/>
        </w:rPr>
        <w:t>– Kristi Klien</w:t>
      </w:r>
    </w:p>
    <w:p w14:paraId="2A4697D4" w14:textId="58AD793D" w:rsidR="00DF1199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Social Events &amp; Commu</w:t>
      </w:r>
      <w:r w:rsidR="00FC0B46" w:rsidRPr="00292FAC">
        <w:rPr>
          <w:rFonts w:ascii="Calibri" w:eastAsia="Calibri" w:hAnsi="Calibri" w:cs="Calibri"/>
          <w:sz w:val="20"/>
          <w:szCs w:val="20"/>
        </w:rPr>
        <w:t>nity Building –</w:t>
      </w:r>
      <w:r w:rsidR="00426103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327370" w:rsidRPr="00292FAC">
        <w:rPr>
          <w:rFonts w:ascii="Calibri" w:eastAsia="Calibri" w:hAnsi="Calibri" w:cs="Calibri"/>
          <w:sz w:val="20"/>
          <w:szCs w:val="20"/>
        </w:rPr>
        <w:t>Kristi Klien</w:t>
      </w:r>
      <w:r w:rsidR="00851029" w:rsidRPr="00292FAC">
        <w:rPr>
          <w:rFonts w:ascii="Calibri" w:eastAsia="Calibri" w:hAnsi="Calibri" w:cs="Calibri"/>
          <w:sz w:val="20"/>
          <w:szCs w:val="20"/>
        </w:rPr>
        <w:t xml:space="preserve"> and Ryan Puksta</w:t>
      </w:r>
    </w:p>
    <w:p w14:paraId="3D5D21A0" w14:textId="2901B239" w:rsidR="004F696D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Development-Co-Chairs –</w:t>
      </w:r>
      <w:r w:rsidR="00644734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851029" w:rsidRPr="00292FAC">
        <w:rPr>
          <w:rFonts w:ascii="Calibri" w:eastAsia="Calibri" w:hAnsi="Calibri" w:cs="Calibri"/>
          <w:sz w:val="20"/>
          <w:szCs w:val="20"/>
        </w:rPr>
        <w:t>Lynn Andres</w:t>
      </w:r>
      <w:r w:rsidR="00644734" w:rsidRPr="00292FAC">
        <w:rPr>
          <w:rFonts w:ascii="Calibri" w:eastAsia="Calibri" w:hAnsi="Calibri" w:cs="Calibri"/>
          <w:sz w:val="20"/>
          <w:szCs w:val="20"/>
        </w:rPr>
        <w:t xml:space="preserve"> and</w:t>
      </w:r>
      <w:r w:rsidR="007B02D8" w:rsidRPr="00292FAC">
        <w:rPr>
          <w:rFonts w:ascii="Calibri" w:eastAsia="Calibri" w:hAnsi="Calibri" w:cs="Calibri"/>
          <w:sz w:val="20"/>
          <w:szCs w:val="20"/>
        </w:rPr>
        <w:t xml:space="preserve"> Pauline Palko</w:t>
      </w:r>
    </w:p>
    <w:p w14:paraId="5CC8F879" w14:textId="2856C79A" w:rsidR="00071320" w:rsidRPr="00292FAC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Recognition &amp; Exce</w:t>
      </w:r>
      <w:r w:rsidR="000F1DE6" w:rsidRPr="00292FAC">
        <w:rPr>
          <w:rFonts w:ascii="Calibri" w:eastAsia="Calibri" w:hAnsi="Calibri" w:cs="Calibri"/>
          <w:sz w:val="20"/>
          <w:szCs w:val="20"/>
        </w:rPr>
        <w:t>llence Awards –</w:t>
      </w:r>
      <w:r w:rsidR="00A36322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7B02D8" w:rsidRPr="00292FAC">
        <w:rPr>
          <w:rFonts w:ascii="Calibri" w:eastAsia="Calibri" w:hAnsi="Calibri" w:cs="Calibri"/>
          <w:sz w:val="20"/>
          <w:szCs w:val="20"/>
        </w:rPr>
        <w:t>Lynn Andres and Donna Simpson</w:t>
      </w:r>
    </w:p>
    <w:p w14:paraId="24342FDF" w14:textId="77777777" w:rsidR="00C04DB8" w:rsidRPr="00292FAC" w:rsidRDefault="00C04DB8" w:rsidP="00C04DB8">
      <w:pPr>
        <w:spacing w:after="0" w:line="240" w:lineRule="auto"/>
        <w:ind w:left="720"/>
        <w:contextualSpacing/>
        <w:rPr>
          <w:rFonts w:ascii="Calibri" w:eastAsia="Calibri" w:hAnsi="Calibri" w:cs="Calibri"/>
          <w:sz w:val="20"/>
          <w:szCs w:val="20"/>
        </w:rPr>
      </w:pPr>
    </w:p>
    <w:p w14:paraId="187B6879" w14:textId="7AECA883" w:rsidR="00DE1A7C" w:rsidRPr="00292FAC" w:rsidRDefault="00C04DB8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Ad Hoc Committee Reports</w:t>
      </w:r>
    </w:p>
    <w:p w14:paraId="6409A718" w14:textId="5BC17949" w:rsidR="00C04DB8" w:rsidRPr="00292FAC" w:rsidRDefault="00C04DB8" w:rsidP="00C04DB8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292FAC">
        <w:rPr>
          <w:sz w:val="20"/>
          <w:szCs w:val="20"/>
        </w:rPr>
        <w:t>Assessment</w:t>
      </w:r>
    </w:p>
    <w:p w14:paraId="241158F3" w14:textId="69CDD543" w:rsidR="004F2D74" w:rsidRPr="00292FAC" w:rsidRDefault="00DF1199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Items from the Floor</w:t>
      </w:r>
    </w:p>
    <w:p w14:paraId="778FA67E" w14:textId="77777777" w:rsidR="00DE1A7C" w:rsidRPr="00292FAC" w:rsidRDefault="00DE1A7C" w:rsidP="00131769">
      <w:pPr>
        <w:pStyle w:val="Heading3"/>
        <w:spacing w:line="240" w:lineRule="auto"/>
        <w:rPr>
          <w:sz w:val="20"/>
          <w:szCs w:val="20"/>
        </w:rPr>
      </w:pPr>
    </w:p>
    <w:p w14:paraId="76B7984E" w14:textId="4CA1DAAD" w:rsidR="002555E5" w:rsidRPr="00292FAC" w:rsidRDefault="00DF1199" w:rsidP="00B0514E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 xml:space="preserve">Motion to Adjourn </w:t>
      </w:r>
    </w:p>
    <w:p w14:paraId="0641F266" w14:textId="2B007C00" w:rsidR="002555E5" w:rsidRPr="00292FAC" w:rsidRDefault="002555E5" w:rsidP="00B0514E">
      <w:pPr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ab/>
        <w:t xml:space="preserve"> </w:t>
      </w:r>
    </w:p>
    <w:sectPr w:rsidR="002555E5" w:rsidRPr="00292FAC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13"/>
  </w:num>
  <w:num w:numId="5">
    <w:abstractNumId w:val="4"/>
  </w:num>
  <w:num w:numId="6">
    <w:abstractNumId w:val="16"/>
  </w:num>
  <w:num w:numId="7">
    <w:abstractNumId w:val="26"/>
  </w:num>
  <w:num w:numId="8">
    <w:abstractNumId w:val="27"/>
  </w:num>
  <w:num w:numId="9">
    <w:abstractNumId w:val="33"/>
  </w:num>
  <w:num w:numId="10">
    <w:abstractNumId w:val="38"/>
  </w:num>
  <w:num w:numId="11">
    <w:abstractNumId w:val="25"/>
  </w:num>
  <w:num w:numId="12">
    <w:abstractNumId w:val="22"/>
  </w:num>
  <w:num w:numId="13">
    <w:abstractNumId w:val="18"/>
  </w:num>
  <w:num w:numId="14">
    <w:abstractNumId w:val="20"/>
  </w:num>
  <w:num w:numId="15">
    <w:abstractNumId w:val="9"/>
  </w:num>
  <w:num w:numId="16">
    <w:abstractNumId w:val="32"/>
  </w:num>
  <w:num w:numId="17">
    <w:abstractNumId w:val="37"/>
  </w:num>
  <w:num w:numId="18">
    <w:abstractNumId w:val="17"/>
  </w:num>
  <w:num w:numId="19">
    <w:abstractNumId w:val="11"/>
  </w:num>
  <w:num w:numId="20">
    <w:abstractNumId w:val="1"/>
  </w:num>
  <w:num w:numId="21">
    <w:abstractNumId w:val="38"/>
  </w:num>
  <w:num w:numId="22">
    <w:abstractNumId w:val="10"/>
  </w:num>
  <w:num w:numId="23">
    <w:abstractNumId w:val="15"/>
  </w:num>
  <w:num w:numId="24">
    <w:abstractNumId w:val="12"/>
  </w:num>
  <w:num w:numId="25">
    <w:abstractNumId w:val="31"/>
  </w:num>
  <w:num w:numId="26">
    <w:abstractNumId w:val="28"/>
  </w:num>
  <w:num w:numId="27">
    <w:abstractNumId w:val="24"/>
  </w:num>
  <w:num w:numId="28">
    <w:abstractNumId w:val="3"/>
  </w:num>
  <w:num w:numId="29">
    <w:abstractNumId w:val="0"/>
  </w:num>
  <w:num w:numId="30">
    <w:abstractNumId w:val="24"/>
  </w:num>
  <w:num w:numId="31">
    <w:abstractNumId w:val="36"/>
  </w:num>
  <w:num w:numId="32">
    <w:abstractNumId w:val="7"/>
  </w:num>
  <w:num w:numId="33">
    <w:abstractNumId w:val="19"/>
  </w:num>
  <w:num w:numId="34">
    <w:abstractNumId w:val="6"/>
  </w:num>
  <w:num w:numId="35">
    <w:abstractNumId w:val="23"/>
  </w:num>
  <w:num w:numId="36">
    <w:abstractNumId w:val="2"/>
  </w:num>
  <w:num w:numId="37">
    <w:abstractNumId w:val="5"/>
  </w:num>
  <w:num w:numId="38">
    <w:abstractNumId w:val="34"/>
  </w:num>
  <w:num w:numId="39">
    <w:abstractNumId w:val="21"/>
  </w:num>
  <w:num w:numId="40">
    <w:abstractNumId w:val="14"/>
  </w:num>
  <w:num w:numId="41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1517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4A3A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47EAA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F1C"/>
    <w:rsid w:val="00292FA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811AB"/>
    <w:rsid w:val="00482BC2"/>
    <w:rsid w:val="00485C0F"/>
    <w:rsid w:val="0048699C"/>
    <w:rsid w:val="004B3DF1"/>
    <w:rsid w:val="004B4250"/>
    <w:rsid w:val="004B4498"/>
    <w:rsid w:val="004B5CBA"/>
    <w:rsid w:val="004C2137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33245"/>
    <w:rsid w:val="00744290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1BEC"/>
    <w:rsid w:val="007B6E53"/>
    <w:rsid w:val="007B76CD"/>
    <w:rsid w:val="007C0AF3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21BE3"/>
    <w:rsid w:val="00822096"/>
    <w:rsid w:val="00837183"/>
    <w:rsid w:val="00842307"/>
    <w:rsid w:val="00847237"/>
    <w:rsid w:val="00851029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33E8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46BC"/>
    <w:rsid w:val="00B0514E"/>
    <w:rsid w:val="00B05A1E"/>
    <w:rsid w:val="00B11112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5FFC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schemas.microsoft.com/sharepoint/v3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70ff6864-8f73-4f8f-96c8-9709fbe298b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44b113e-8fef-4fd1-97c1-805145fed393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63879-15EF-4D6A-B410-1A7718597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F53C5-5AEF-4F0F-953E-DC8F2F23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2022-03-09T16:45:00Z</cp:lastPrinted>
  <dcterms:created xsi:type="dcterms:W3CDTF">2022-03-10T16:51:00Z</dcterms:created>
  <dcterms:modified xsi:type="dcterms:W3CDTF">2022-03-10T16:51:00Z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