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BA3D" w14:textId="77777777" w:rsidR="00C77E06" w:rsidRPr="00E461A3" w:rsidRDefault="00B15536" w:rsidP="000F2D40">
      <w:pPr>
        <w:suppressAutoHyphens/>
        <w:spacing w:line="240" w:lineRule="atLeast"/>
        <w:jc w:val="center"/>
        <w:rPr>
          <w:b/>
          <w:bCs/>
          <w:sz w:val="24"/>
          <w:szCs w:val="24"/>
          <w:u w:val="single"/>
        </w:rPr>
      </w:pPr>
      <w:r w:rsidRPr="00E461A3">
        <w:rPr>
          <w:b/>
          <w:bCs/>
          <w:sz w:val="24"/>
          <w:szCs w:val="24"/>
          <w:u w:val="single"/>
        </w:rPr>
        <w:t>LOYOLA SCIENCE</w:t>
      </w:r>
      <w:r w:rsidR="00A358AB" w:rsidRPr="00E461A3">
        <w:rPr>
          <w:b/>
          <w:bCs/>
          <w:sz w:val="24"/>
          <w:szCs w:val="24"/>
          <w:u w:val="single"/>
        </w:rPr>
        <w:t xml:space="preserve"> CENTER </w:t>
      </w:r>
      <w:r w:rsidR="00F51796" w:rsidRPr="00E461A3">
        <w:rPr>
          <w:b/>
          <w:bCs/>
          <w:sz w:val="24"/>
          <w:szCs w:val="24"/>
          <w:u w:val="single"/>
        </w:rPr>
        <w:t>AQUATIC</w:t>
      </w:r>
      <w:r w:rsidR="001B20F6" w:rsidRPr="00E461A3">
        <w:rPr>
          <w:b/>
          <w:bCs/>
          <w:sz w:val="24"/>
          <w:szCs w:val="24"/>
          <w:u w:val="single"/>
        </w:rPr>
        <w:t>S</w:t>
      </w:r>
      <w:r w:rsidR="00F51796" w:rsidRPr="00E461A3">
        <w:rPr>
          <w:b/>
          <w:bCs/>
          <w:sz w:val="24"/>
          <w:szCs w:val="24"/>
          <w:u w:val="single"/>
        </w:rPr>
        <w:t xml:space="preserve"> </w:t>
      </w:r>
      <w:r w:rsidR="001B20F6" w:rsidRPr="00E461A3">
        <w:rPr>
          <w:b/>
          <w:bCs/>
          <w:sz w:val="24"/>
          <w:szCs w:val="24"/>
          <w:u w:val="single"/>
        </w:rPr>
        <w:t>SUITE</w:t>
      </w:r>
      <w:r w:rsidR="00F51796" w:rsidRPr="00E461A3">
        <w:rPr>
          <w:b/>
          <w:bCs/>
          <w:sz w:val="24"/>
          <w:szCs w:val="24"/>
          <w:u w:val="single"/>
        </w:rPr>
        <w:t xml:space="preserve"> (LSC221) </w:t>
      </w:r>
      <w:r w:rsidR="00C77E06" w:rsidRPr="00E461A3">
        <w:rPr>
          <w:b/>
          <w:bCs/>
          <w:sz w:val="24"/>
          <w:szCs w:val="24"/>
          <w:u w:val="single"/>
        </w:rPr>
        <w:t>PROCEDURES</w:t>
      </w:r>
      <w:r w:rsidR="00C77E06" w:rsidRPr="00E461A3">
        <w:rPr>
          <w:b/>
          <w:bCs/>
          <w:sz w:val="24"/>
          <w:szCs w:val="24"/>
          <w:u w:val="single"/>
        </w:rPr>
        <w:fldChar w:fldCharType="begin"/>
      </w:r>
      <w:r w:rsidR="00C77E06" w:rsidRPr="00E461A3">
        <w:rPr>
          <w:b/>
          <w:bCs/>
          <w:sz w:val="24"/>
          <w:szCs w:val="24"/>
          <w:u w:val="single"/>
        </w:rPr>
        <w:instrText xml:space="preserve">PRIVATE </w:instrText>
      </w:r>
      <w:r w:rsidR="00C77E06" w:rsidRPr="00E461A3">
        <w:rPr>
          <w:b/>
          <w:bCs/>
          <w:sz w:val="24"/>
          <w:szCs w:val="24"/>
          <w:u w:val="single"/>
        </w:rPr>
        <w:fldChar w:fldCharType="end"/>
      </w:r>
    </w:p>
    <w:p w14:paraId="049061B3" w14:textId="77777777" w:rsidR="00BC52F9" w:rsidRPr="00E461A3" w:rsidRDefault="00BC52F9">
      <w:pPr>
        <w:suppressAutoHyphens/>
        <w:spacing w:line="240" w:lineRule="atLeast"/>
        <w:jc w:val="center"/>
        <w:rPr>
          <w:b/>
          <w:bCs/>
          <w:sz w:val="24"/>
          <w:szCs w:val="24"/>
        </w:rPr>
      </w:pPr>
      <w:r w:rsidRPr="00E461A3">
        <w:rPr>
          <w:b/>
          <w:bCs/>
          <w:sz w:val="24"/>
          <w:szCs w:val="24"/>
        </w:rPr>
        <w:t>Emergency Contact Information:</w:t>
      </w:r>
    </w:p>
    <w:p w14:paraId="3200B199" w14:textId="77777777" w:rsidR="00BC52F9" w:rsidRPr="00E461A3" w:rsidRDefault="00BC52F9" w:rsidP="00BC52F9">
      <w:pPr>
        <w:suppressAutoHyphens/>
        <w:spacing w:line="240" w:lineRule="atLeast"/>
        <w:rPr>
          <w:b/>
          <w:bCs/>
          <w:sz w:val="24"/>
          <w:szCs w:val="24"/>
        </w:rPr>
      </w:pPr>
      <w:r w:rsidRPr="00E461A3">
        <w:rPr>
          <w:b/>
          <w:bCs/>
          <w:sz w:val="24"/>
          <w:szCs w:val="24"/>
        </w:rPr>
        <w:t xml:space="preserve">                    Dr. </w:t>
      </w:r>
      <w:r w:rsidR="00C13C80" w:rsidRPr="00E461A3">
        <w:rPr>
          <w:b/>
          <w:bCs/>
          <w:sz w:val="24"/>
          <w:szCs w:val="24"/>
        </w:rPr>
        <w:t>Joe Brague</w:t>
      </w:r>
      <w:r w:rsidRPr="00E461A3">
        <w:rPr>
          <w:b/>
          <w:bCs/>
          <w:sz w:val="24"/>
          <w:szCs w:val="24"/>
        </w:rPr>
        <w:t>, Animal Facilities Director………………</w:t>
      </w:r>
      <w:r w:rsidR="00C13C80" w:rsidRPr="00E461A3">
        <w:rPr>
          <w:b/>
          <w:bCs/>
          <w:sz w:val="24"/>
          <w:szCs w:val="24"/>
        </w:rPr>
        <w:t>……</w:t>
      </w:r>
      <w:proofErr w:type="gramStart"/>
      <w:r w:rsidR="00C13C80" w:rsidRPr="00E461A3">
        <w:rPr>
          <w:b/>
          <w:bCs/>
          <w:sz w:val="24"/>
          <w:szCs w:val="24"/>
        </w:rPr>
        <w:t>...</w:t>
      </w:r>
      <w:r w:rsidRPr="00E461A3">
        <w:rPr>
          <w:b/>
          <w:bCs/>
          <w:sz w:val="24"/>
          <w:szCs w:val="24"/>
        </w:rPr>
        <w:t>.(</w:t>
      </w:r>
      <w:proofErr w:type="gramEnd"/>
      <w:r w:rsidRPr="00E461A3">
        <w:rPr>
          <w:b/>
          <w:bCs/>
          <w:sz w:val="24"/>
          <w:szCs w:val="24"/>
        </w:rPr>
        <w:t>570) 941-</w:t>
      </w:r>
      <w:r w:rsidR="00C13C80" w:rsidRPr="00E461A3">
        <w:rPr>
          <w:b/>
          <w:bCs/>
          <w:sz w:val="24"/>
          <w:szCs w:val="24"/>
        </w:rPr>
        <w:t>4076</w:t>
      </w:r>
    </w:p>
    <w:p w14:paraId="5FA9FC71" w14:textId="77777777" w:rsidR="00BC52F9" w:rsidRPr="00E461A3" w:rsidRDefault="00BC52F9" w:rsidP="00BC52F9">
      <w:pPr>
        <w:suppressAutoHyphens/>
        <w:spacing w:line="240" w:lineRule="atLeast"/>
        <w:rPr>
          <w:b/>
          <w:bCs/>
          <w:sz w:val="24"/>
          <w:szCs w:val="24"/>
        </w:rPr>
      </w:pPr>
      <w:r w:rsidRPr="00E461A3">
        <w:rPr>
          <w:b/>
          <w:bCs/>
          <w:sz w:val="24"/>
          <w:szCs w:val="24"/>
        </w:rPr>
        <w:t xml:space="preserve">                    Dr. Robbie Noto, Veterinarian……………………………</w:t>
      </w:r>
      <w:proofErr w:type="gramStart"/>
      <w:r w:rsidRPr="00E461A3">
        <w:rPr>
          <w:b/>
          <w:bCs/>
          <w:sz w:val="24"/>
          <w:szCs w:val="24"/>
        </w:rPr>
        <w:t>…..…..</w:t>
      </w:r>
      <w:proofErr w:type="gramEnd"/>
      <w:r w:rsidRPr="00E461A3">
        <w:rPr>
          <w:b/>
          <w:bCs/>
          <w:sz w:val="24"/>
          <w:szCs w:val="24"/>
        </w:rPr>
        <w:t>(570)</w:t>
      </w:r>
      <w:r w:rsidR="00DF11D0" w:rsidRPr="00E461A3">
        <w:rPr>
          <w:b/>
          <w:bCs/>
          <w:sz w:val="24"/>
          <w:szCs w:val="24"/>
        </w:rPr>
        <w:t xml:space="preserve"> 483-1930</w:t>
      </w:r>
    </w:p>
    <w:p w14:paraId="17466E4B" w14:textId="77777777" w:rsidR="00BC52F9" w:rsidRPr="00E461A3" w:rsidRDefault="00BC52F9" w:rsidP="00BC52F9">
      <w:pPr>
        <w:suppressAutoHyphens/>
        <w:spacing w:line="240" w:lineRule="atLeast"/>
        <w:rPr>
          <w:b/>
          <w:sz w:val="24"/>
          <w:szCs w:val="24"/>
        </w:rPr>
      </w:pPr>
      <w:r w:rsidRPr="00E461A3">
        <w:rPr>
          <w:b/>
          <w:sz w:val="24"/>
          <w:szCs w:val="24"/>
        </w:rPr>
        <w:t xml:space="preserve">                    </w:t>
      </w:r>
      <w:r w:rsidR="0031116E" w:rsidRPr="00E461A3">
        <w:rPr>
          <w:b/>
          <w:sz w:val="24"/>
          <w:szCs w:val="24"/>
        </w:rPr>
        <w:t>Ms. Laura Raba</w:t>
      </w:r>
      <w:r w:rsidR="00A44F70" w:rsidRPr="00E461A3">
        <w:rPr>
          <w:b/>
          <w:sz w:val="24"/>
          <w:szCs w:val="24"/>
        </w:rPr>
        <w:t>, A</w:t>
      </w:r>
      <w:r w:rsidR="00B52B01" w:rsidRPr="00E461A3">
        <w:rPr>
          <w:b/>
          <w:sz w:val="24"/>
          <w:szCs w:val="24"/>
        </w:rPr>
        <w:t>nimal Facilities Manager………………</w:t>
      </w:r>
      <w:r w:rsidR="0031116E" w:rsidRPr="00E461A3">
        <w:rPr>
          <w:b/>
          <w:sz w:val="24"/>
          <w:szCs w:val="24"/>
        </w:rPr>
        <w:t>…</w:t>
      </w:r>
      <w:proofErr w:type="gramStart"/>
      <w:r w:rsidR="0031116E" w:rsidRPr="00E461A3">
        <w:rPr>
          <w:b/>
          <w:sz w:val="24"/>
          <w:szCs w:val="24"/>
        </w:rPr>
        <w:t>….(</w:t>
      </w:r>
      <w:proofErr w:type="gramEnd"/>
      <w:r w:rsidR="00A44F70" w:rsidRPr="00E461A3">
        <w:rPr>
          <w:b/>
          <w:sz w:val="24"/>
          <w:szCs w:val="24"/>
        </w:rPr>
        <w:t>570</w:t>
      </w:r>
      <w:r w:rsidR="0031116E" w:rsidRPr="00E461A3">
        <w:rPr>
          <w:b/>
          <w:sz w:val="24"/>
          <w:szCs w:val="24"/>
        </w:rPr>
        <w:t>)</w:t>
      </w:r>
      <w:r w:rsidR="00A44F70" w:rsidRPr="00E461A3">
        <w:rPr>
          <w:b/>
          <w:sz w:val="24"/>
          <w:szCs w:val="24"/>
        </w:rPr>
        <w:t xml:space="preserve"> 941-</w:t>
      </w:r>
      <w:r w:rsidR="0031116E" w:rsidRPr="00E461A3">
        <w:rPr>
          <w:b/>
          <w:sz w:val="24"/>
          <w:szCs w:val="24"/>
        </w:rPr>
        <w:t>4114</w:t>
      </w:r>
    </w:p>
    <w:p w14:paraId="0401F4AA" w14:textId="77777777" w:rsidR="00BC52F9" w:rsidRPr="00E461A3" w:rsidRDefault="00BC52F9" w:rsidP="00BC52F9">
      <w:pPr>
        <w:suppressAutoHyphens/>
        <w:spacing w:line="240" w:lineRule="atLeast"/>
        <w:rPr>
          <w:b/>
          <w:sz w:val="24"/>
          <w:szCs w:val="24"/>
        </w:rPr>
      </w:pPr>
      <w:r w:rsidRPr="00E461A3">
        <w:rPr>
          <w:b/>
          <w:sz w:val="24"/>
          <w:szCs w:val="24"/>
        </w:rPr>
        <w:t xml:space="preserve">                    Public Safety……………………………………………………</w:t>
      </w:r>
      <w:proofErr w:type="gramStart"/>
      <w:r w:rsidRPr="00E461A3">
        <w:rPr>
          <w:b/>
          <w:sz w:val="24"/>
          <w:szCs w:val="24"/>
        </w:rPr>
        <w:t>…</w:t>
      </w:r>
      <w:r w:rsidR="00571FB0" w:rsidRPr="00E461A3">
        <w:rPr>
          <w:b/>
          <w:sz w:val="24"/>
          <w:szCs w:val="24"/>
        </w:rPr>
        <w:t>.</w:t>
      </w:r>
      <w:r w:rsidR="00B52B01" w:rsidRPr="00E461A3">
        <w:rPr>
          <w:b/>
          <w:sz w:val="24"/>
          <w:szCs w:val="24"/>
        </w:rPr>
        <w:t>.</w:t>
      </w:r>
      <w:proofErr w:type="gramEnd"/>
      <w:r w:rsidR="00571FB0" w:rsidRPr="00E461A3">
        <w:rPr>
          <w:b/>
          <w:sz w:val="24"/>
          <w:szCs w:val="24"/>
        </w:rPr>
        <w:t>(570) 941-</w:t>
      </w:r>
      <w:r w:rsidRPr="00E461A3">
        <w:rPr>
          <w:b/>
          <w:sz w:val="24"/>
          <w:szCs w:val="24"/>
        </w:rPr>
        <w:t>7888</w:t>
      </w:r>
    </w:p>
    <w:p w14:paraId="5A13C0D3" w14:textId="77777777" w:rsidR="00BC52F9" w:rsidRPr="00E461A3" w:rsidRDefault="00BC52F9" w:rsidP="00F9142A">
      <w:pPr>
        <w:suppressAutoHyphens/>
        <w:spacing w:line="240" w:lineRule="atLeast"/>
        <w:rPr>
          <w:b/>
          <w:bCs/>
          <w:sz w:val="24"/>
          <w:szCs w:val="24"/>
          <w:u w:val="single"/>
        </w:rPr>
      </w:pPr>
    </w:p>
    <w:p w14:paraId="42D938CB" w14:textId="77777777" w:rsidR="00C77E06" w:rsidRPr="00E461A3" w:rsidRDefault="00F51796">
      <w:pPr>
        <w:suppressAutoHyphens/>
        <w:spacing w:line="240" w:lineRule="atLeast"/>
        <w:jc w:val="center"/>
        <w:rPr>
          <w:b/>
          <w:bCs/>
          <w:sz w:val="24"/>
          <w:szCs w:val="24"/>
          <w:u w:val="single"/>
        </w:rPr>
      </w:pPr>
      <w:r w:rsidRPr="00E461A3">
        <w:rPr>
          <w:b/>
          <w:bCs/>
          <w:sz w:val="24"/>
          <w:szCs w:val="24"/>
          <w:u w:val="single"/>
        </w:rPr>
        <w:t>Five</w:t>
      </w:r>
      <w:r w:rsidR="00C77E06" w:rsidRPr="00E461A3">
        <w:rPr>
          <w:b/>
          <w:bCs/>
          <w:sz w:val="24"/>
          <w:szCs w:val="24"/>
          <w:u w:val="single"/>
        </w:rPr>
        <w:t xml:space="preserve"> Essential Rules:</w:t>
      </w:r>
    </w:p>
    <w:p w14:paraId="22648AEE" w14:textId="77777777" w:rsidR="000B6DE3" w:rsidRPr="00E461A3" w:rsidRDefault="000B6DE3">
      <w:pPr>
        <w:suppressAutoHyphens/>
        <w:spacing w:line="240" w:lineRule="atLeast"/>
        <w:jc w:val="center"/>
        <w:rPr>
          <w:b/>
          <w:bCs/>
          <w:sz w:val="24"/>
          <w:szCs w:val="24"/>
        </w:rPr>
      </w:pPr>
    </w:p>
    <w:p w14:paraId="0632955F" w14:textId="77777777" w:rsidR="00C77E06" w:rsidRPr="00E461A3" w:rsidRDefault="00DB1566" w:rsidP="00DB1566">
      <w:pPr>
        <w:numPr>
          <w:ilvl w:val="0"/>
          <w:numId w:val="8"/>
        </w:numPr>
        <w:suppressAutoHyphens/>
        <w:spacing w:line="240" w:lineRule="atLeast"/>
        <w:rPr>
          <w:b/>
          <w:bCs/>
          <w:sz w:val="24"/>
          <w:szCs w:val="24"/>
        </w:rPr>
      </w:pPr>
      <w:r w:rsidRPr="00E461A3">
        <w:rPr>
          <w:b/>
          <w:bCs/>
          <w:sz w:val="24"/>
          <w:szCs w:val="24"/>
        </w:rPr>
        <w:t>The outside door of the suite</w:t>
      </w:r>
      <w:r w:rsidR="00C77E06" w:rsidRPr="00E461A3">
        <w:rPr>
          <w:b/>
          <w:bCs/>
          <w:sz w:val="24"/>
          <w:szCs w:val="24"/>
        </w:rPr>
        <w:t xml:space="preserve"> </w:t>
      </w:r>
      <w:r w:rsidR="000B6DE3" w:rsidRPr="00E461A3">
        <w:rPr>
          <w:b/>
          <w:bCs/>
          <w:sz w:val="24"/>
          <w:szCs w:val="24"/>
        </w:rPr>
        <w:t>MUST</w:t>
      </w:r>
      <w:r w:rsidR="00C77E06" w:rsidRPr="00E461A3">
        <w:rPr>
          <w:b/>
          <w:bCs/>
          <w:sz w:val="24"/>
          <w:szCs w:val="24"/>
        </w:rPr>
        <w:t xml:space="preserve"> </w:t>
      </w:r>
      <w:proofErr w:type="gramStart"/>
      <w:r w:rsidR="00C77E06" w:rsidRPr="00E461A3">
        <w:rPr>
          <w:b/>
          <w:bCs/>
          <w:sz w:val="24"/>
          <w:szCs w:val="24"/>
        </w:rPr>
        <w:t>remain locked at all times</w:t>
      </w:r>
      <w:proofErr w:type="gramEnd"/>
      <w:r w:rsidR="00C77E06" w:rsidRPr="00E461A3">
        <w:rPr>
          <w:b/>
          <w:bCs/>
          <w:sz w:val="24"/>
          <w:szCs w:val="24"/>
        </w:rPr>
        <w:t>.</w:t>
      </w:r>
    </w:p>
    <w:p w14:paraId="5D9906DF" w14:textId="77777777" w:rsidR="00C77E06" w:rsidRPr="00E461A3" w:rsidRDefault="00C77E06" w:rsidP="000B6DE3">
      <w:pPr>
        <w:numPr>
          <w:ilvl w:val="0"/>
          <w:numId w:val="8"/>
        </w:numPr>
        <w:suppressAutoHyphens/>
        <w:spacing w:line="240" w:lineRule="atLeast"/>
        <w:rPr>
          <w:b/>
          <w:bCs/>
          <w:sz w:val="24"/>
          <w:szCs w:val="24"/>
        </w:rPr>
      </w:pPr>
      <w:r w:rsidRPr="00E461A3">
        <w:rPr>
          <w:b/>
          <w:bCs/>
          <w:sz w:val="24"/>
          <w:szCs w:val="24"/>
        </w:rPr>
        <w:t>You should never enter or open the door of any animal holding room other than the one(s) containing your animals.</w:t>
      </w:r>
    </w:p>
    <w:p w14:paraId="52A97D0A" w14:textId="77777777" w:rsidR="00C77E06" w:rsidRPr="00E461A3" w:rsidRDefault="00C77E06" w:rsidP="000B6DE3">
      <w:pPr>
        <w:numPr>
          <w:ilvl w:val="0"/>
          <w:numId w:val="8"/>
        </w:numPr>
        <w:suppressAutoHyphens/>
        <w:spacing w:line="240" w:lineRule="atLeast"/>
        <w:rPr>
          <w:b/>
          <w:bCs/>
          <w:sz w:val="24"/>
          <w:szCs w:val="24"/>
        </w:rPr>
      </w:pPr>
      <w:r w:rsidRPr="00E461A3">
        <w:rPr>
          <w:b/>
          <w:bCs/>
          <w:sz w:val="24"/>
          <w:szCs w:val="24"/>
        </w:rPr>
        <w:t xml:space="preserve">Only PIs are allowed to bring “guests” into </w:t>
      </w:r>
      <w:r w:rsidR="00DB1566" w:rsidRPr="00E461A3">
        <w:rPr>
          <w:b/>
          <w:bCs/>
          <w:sz w:val="24"/>
          <w:szCs w:val="24"/>
        </w:rPr>
        <w:t>suite</w:t>
      </w:r>
      <w:r w:rsidRPr="00E461A3">
        <w:rPr>
          <w:b/>
          <w:bCs/>
          <w:sz w:val="24"/>
          <w:szCs w:val="24"/>
        </w:rPr>
        <w:t>. Designees wh</w:t>
      </w:r>
      <w:r w:rsidR="000B6DE3" w:rsidRPr="00E461A3">
        <w:rPr>
          <w:b/>
          <w:bCs/>
          <w:sz w:val="24"/>
          <w:szCs w:val="24"/>
        </w:rPr>
        <w:t xml:space="preserve">o bring guests must have the PI </w:t>
      </w:r>
      <w:r w:rsidRPr="00E461A3">
        <w:rPr>
          <w:b/>
          <w:bCs/>
          <w:sz w:val="24"/>
          <w:szCs w:val="24"/>
        </w:rPr>
        <w:t>accompany them.</w:t>
      </w:r>
    </w:p>
    <w:p w14:paraId="4B2ED547" w14:textId="77777777" w:rsidR="00F51796" w:rsidRPr="00E461A3" w:rsidRDefault="00F51796" w:rsidP="000B6DE3">
      <w:pPr>
        <w:numPr>
          <w:ilvl w:val="0"/>
          <w:numId w:val="8"/>
        </w:numPr>
        <w:suppressAutoHyphens/>
        <w:spacing w:line="240" w:lineRule="atLeast"/>
        <w:rPr>
          <w:b/>
          <w:bCs/>
          <w:sz w:val="24"/>
          <w:szCs w:val="24"/>
        </w:rPr>
      </w:pPr>
      <w:r w:rsidRPr="00E461A3">
        <w:rPr>
          <w:b/>
          <w:bCs/>
          <w:sz w:val="24"/>
          <w:szCs w:val="24"/>
        </w:rPr>
        <w:t>No eating or drinking in the Aquatics Suite (LSC221)</w:t>
      </w:r>
    </w:p>
    <w:p w14:paraId="5EB8ED2B" w14:textId="77777777" w:rsidR="00F51796" w:rsidRPr="00E461A3" w:rsidRDefault="00F51796" w:rsidP="000B6DE3">
      <w:pPr>
        <w:numPr>
          <w:ilvl w:val="0"/>
          <w:numId w:val="8"/>
        </w:numPr>
        <w:suppressAutoHyphens/>
        <w:spacing w:line="240" w:lineRule="atLeast"/>
        <w:rPr>
          <w:b/>
          <w:bCs/>
          <w:sz w:val="24"/>
          <w:szCs w:val="24"/>
        </w:rPr>
      </w:pPr>
      <w:r w:rsidRPr="00E461A3">
        <w:rPr>
          <w:b/>
          <w:bCs/>
          <w:sz w:val="24"/>
          <w:szCs w:val="24"/>
        </w:rPr>
        <w:t>No soaps, detergents, fixatives or any outside chemicals can be brought into the suite.</w:t>
      </w:r>
    </w:p>
    <w:p w14:paraId="776F656E" w14:textId="77777777" w:rsidR="00C77E06" w:rsidRPr="00E461A3" w:rsidRDefault="00C77E06">
      <w:pPr>
        <w:suppressAutoHyphens/>
        <w:spacing w:line="240" w:lineRule="atLeast"/>
        <w:rPr>
          <w:sz w:val="24"/>
          <w:szCs w:val="24"/>
        </w:rPr>
      </w:pPr>
      <w:r w:rsidRPr="00E461A3">
        <w:rPr>
          <w:sz w:val="24"/>
          <w:szCs w:val="24"/>
        </w:rPr>
        <w:t xml:space="preserve"> </w:t>
      </w:r>
    </w:p>
    <w:p w14:paraId="079332DD" w14:textId="77777777" w:rsidR="00C77E06" w:rsidRPr="00E461A3" w:rsidRDefault="00C77E06">
      <w:pPr>
        <w:suppressAutoHyphens/>
        <w:spacing w:line="240" w:lineRule="atLeast"/>
        <w:jc w:val="center"/>
        <w:rPr>
          <w:b/>
          <w:bCs/>
          <w:sz w:val="24"/>
          <w:szCs w:val="24"/>
          <w:u w:val="single"/>
        </w:rPr>
      </w:pPr>
      <w:r w:rsidRPr="00E461A3">
        <w:rPr>
          <w:b/>
          <w:bCs/>
          <w:sz w:val="24"/>
          <w:szCs w:val="24"/>
          <w:u w:val="single"/>
        </w:rPr>
        <w:t>Other Regulations</w:t>
      </w:r>
    </w:p>
    <w:p w14:paraId="3512EC2D" w14:textId="77777777" w:rsidR="00C77E06" w:rsidRPr="00E461A3" w:rsidRDefault="001B20F6" w:rsidP="00C240E1">
      <w:pPr>
        <w:numPr>
          <w:ilvl w:val="0"/>
          <w:numId w:val="12"/>
        </w:numPr>
        <w:tabs>
          <w:tab w:val="left" w:pos="270"/>
        </w:tabs>
        <w:suppressAutoHyphens/>
        <w:spacing w:line="240" w:lineRule="atLeast"/>
        <w:ind w:hanging="720"/>
        <w:rPr>
          <w:sz w:val="24"/>
          <w:szCs w:val="24"/>
        </w:rPr>
      </w:pPr>
      <w:r w:rsidRPr="00E461A3">
        <w:rPr>
          <w:b/>
          <w:bCs/>
          <w:sz w:val="24"/>
          <w:szCs w:val="24"/>
          <w:u w:val="single"/>
        </w:rPr>
        <w:t>LSC Aquatics</w:t>
      </w:r>
      <w:r w:rsidR="00B15536" w:rsidRPr="00E461A3">
        <w:rPr>
          <w:b/>
          <w:bCs/>
          <w:sz w:val="24"/>
          <w:szCs w:val="24"/>
          <w:u w:val="single"/>
        </w:rPr>
        <w:t xml:space="preserve"> </w:t>
      </w:r>
      <w:r w:rsidR="00DB1566" w:rsidRPr="00E461A3">
        <w:rPr>
          <w:b/>
          <w:bCs/>
          <w:sz w:val="24"/>
          <w:szCs w:val="24"/>
          <w:u w:val="single"/>
        </w:rPr>
        <w:t>Suite</w:t>
      </w:r>
      <w:r w:rsidR="00C77E06" w:rsidRPr="00E461A3">
        <w:rPr>
          <w:b/>
          <w:bCs/>
          <w:sz w:val="24"/>
          <w:szCs w:val="24"/>
          <w:u w:val="single"/>
        </w:rPr>
        <w:t xml:space="preserve"> Usage</w:t>
      </w:r>
      <w:r w:rsidR="00C77E06" w:rsidRPr="00E461A3">
        <w:rPr>
          <w:sz w:val="24"/>
          <w:szCs w:val="24"/>
        </w:rPr>
        <w:t xml:space="preserve">: </w:t>
      </w:r>
    </w:p>
    <w:p w14:paraId="31FB546A" w14:textId="77777777" w:rsidR="00C77E06" w:rsidRPr="00E461A3" w:rsidRDefault="00C77E06">
      <w:pPr>
        <w:suppressAutoHyphens/>
        <w:spacing w:line="240" w:lineRule="atLeast"/>
        <w:rPr>
          <w:sz w:val="24"/>
          <w:szCs w:val="24"/>
        </w:rPr>
      </w:pPr>
      <w:r w:rsidRPr="00E461A3">
        <w:rPr>
          <w:sz w:val="24"/>
          <w:szCs w:val="24"/>
        </w:rPr>
        <w:t xml:space="preserve">Only animals being used in projects approved in writing by the Institutional Animal Care and Use Committee (IACUC) may be maintained in this </w:t>
      </w:r>
      <w:r w:rsidR="00DB1566" w:rsidRPr="00E461A3">
        <w:rPr>
          <w:sz w:val="24"/>
          <w:szCs w:val="24"/>
        </w:rPr>
        <w:t>suite</w:t>
      </w:r>
      <w:r w:rsidRPr="00E461A3">
        <w:rPr>
          <w:sz w:val="24"/>
          <w:szCs w:val="24"/>
        </w:rPr>
        <w:t xml:space="preserve">.  All maintenance and research/teaching operations, and the number of animals, must conform to the approved IACUC protocol for the project. </w:t>
      </w:r>
      <w:r w:rsidR="006F3694" w:rsidRPr="00E461A3">
        <w:rPr>
          <w:sz w:val="24"/>
          <w:szCs w:val="24"/>
        </w:rPr>
        <w:t>All students must be certified to work indep</w:t>
      </w:r>
      <w:r w:rsidR="00946247" w:rsidRPr="00E461A3">
        <w:rPr>
          <w:sz w:val="24"/>
          <w:szCs w:val="24"/>
        </w:rPr>
        <w:t xml:space="preserve">endently in the Animal </w:t>
      </w:r>
      <w:r w:rsidR="00DB1566" w:rsidRPr="00E461A3">
        <w:rPr>
          <w:sz w:val="24"/>
          <w:szCs w:val="24"/>
        </w:rPr>
        <w:t>Suite</w:t>
      </w:r>
      <w:r w:rsidR="00946247" w:rsidRPr="00E461A3">
        <w:rPr>
          <w:sz w:val="24"/>
          <w:szCs w:val="24"/>
        </w:rPr>
        <w:t xml:space="preserve"> </w:t>
      </w:r>
      <w:r w:rsidR="00C13C80" w:rsidRPr="00E461A3">
        <w:rPr>
          <w:sz w:val="24"/>
          <w:szCs w:val="24"/>
        </w:rPr>
        <w:t>(</w:t>
      </w:r>
      <w:hyperlink r:id="rId7" w:history="1">
        <w:r w:rsidR="00C13C80" w:rsidRPr="00E461A3">
          <w:rPr>
            <w:rStyle w:val="Hyperlink"/>
            <w:sz w:val="24"/>
            <w:szCs w:val="24"/>
          </w:rPr>
          <w:t>CLICK HERE</w:t>
        </w:r>
      </w:hyperlink>
      <w:r w:rsidR="00C13C80" w:rsidRPr="00E461A3">
        <w:rPr>
          <w:sz w:val="24"/>
          <w:szCs w:val="24"/>
        </w:rPr>
        <w:t xml:space="preserve">) </w:t>
      </w:r>
      <w:r w:rsidR="00946247" w:rsidRPr="00E461A3">
        <w:rPr>
          <w:sz w:val="24"/>
          <w:szCs w:val="24"/>
        </w:rPr>
        <w:t>and all investigators must demonstrate competenc</w:t>
      </w:r>
      <w:r w:rsidR="00051908" w:rsidRPr="00E461A3">
        <w:rPr>
          <w:sz w:val="24"/>
          <w:szCs w:val="24"/>
        </w:rPr>
        <w:t>y in techniques</w:t>
      </w:r>
      <w:r w:rsidR="00946247" w:rsidRPr="00E461A3">
        <w:rPr>
          <w:sz w:val="24"/>
          <w:szCs w:val="24"/>
        </w:rPr>
        <w:t>. F</w:t>
      </w:r>
      <w:r w:rsidR="006F3694" w:rsidRPr="00E461A3">
        <w:rPr>
          <w:sz w:val="24"/>
          <w:szCs w:val="24"/>
        </w:rPr>
        <w:t>orms for animal care and use protocols, student training cer</w:t>
      </w:r>
      <w:r w:rsidR="00946247" w:rsidRPr="00E461A3">
        <w:rPr>
          <w:sz w:val="24"/>
          <w:szCs w:val="24"/>
        </w:rPr>
        <w:t xml:space="preserve">tificates, etc. can be found </w:t>
      </w:r>
      <w:hyperlink r:id="rId8" w:history="1">
        <w:r w:rsidR="00C13C80" w:rsidRPr="00E461A3">
          <w:rPr>
            <w:rStyle w:val="Hyperlink"/>
            <w:sz w:val="24"/>
            <w:szCs w:val="24"/>
          </w:rPr>
          <w:t>HERE</w:t>
        </w:r>
      </w:hyperlink>
      <w:r w:rsidR="00C13C80" w:rsidRPr="00E461A3">
        <w:rPr>
          <w:sz w:val="24"/>
          <w:szCs w:val="24"/>
        </w:rPr>
        <w:t>.</w:t>
      </w:r>
      <w:r w:rsidR="009D5543" w:rsidRPr="00E461A3">
        <w:rPr>
          <w:sz w:val="24"/>
          <w:szCs w:val="24"/>
        </w:rPr>
        <w:t xml:space="preserve"> </w:t>
      </w:r>
    </w:p>
    <w:p w14:paraId="11E226B9" w14:textId="77777777" w:rsidR="00C240E1" w:rsidRPr="00E461A3" w:rsidRDefault="00C240E1">
      <w:pPr>
        <w:suppressAutoHyphens/>
        <w:spacing w:line="240" w:lineRule="atLeast"/>
        <w:rPr>
          <w:sz w:val="24"/>
          <w:szCs w:val="24"/>
        </w:rPr>
      </w:pPr>
    </w:p>
    <w:p w14:paraId="2BF4543C" w14:textId="77777777" w:rsidR="00C77E06" w:rsidRPr="00E461A3" w:rsidRDefault="00C77E06">
      <w:pPr>
        <w:suppressAutoHyphens/>
        <w:spacing w:line="240" w:lineRule="atLeast"/>
        <w:rPr>
          <w:sz w:val="24"/>
          <w:szCs w:val="24"/>
        </w:rPr>
      </w:pPr>
      <w:r w:rsidRPr="00E461A3">
        <w:rPr>
          <w:b/>
          <w:bCs/>
          <w:sz w:val="24"/>
          <w:szCs w:val="24"/>
        </w:rPr>
        <w:t xml:space="preserve">2)  </w:t>
      </w:r>
      <w:r w:rsidRPr="00E461A3">
        <w:rPr>
          <w:b/>
          <w:bCs/>
          <w:sz w:val="24"/>
          <w:szCs w:val="24"/>
          <w:u w:val="single"/>
        </w:rPr>
        <w:t>Labeling</w:t>
      </w:r>
      <w:r w:rsidRPr="00E461A3">
        <w:rPr>
          <w:b/>
          <w:bCs/>
          <w:sz w:val="24"/>
          <w:szCs w:val="24"/>
        </w:rPr>
        <w:t>:</w:t>
      </w:r>
    </w:p>
    <w:p w14:paraId="57505125" w14:textId="77777777" w:rsidR="00C77E06" w:rsidRPr="00E461A3" w:rsidRDefault="00C77E06" w:rsidP="00F51796">
      <w:pPr>
        <w:suppressAutoHyphens/>
        <w:spacing w:line="240" w:lineRule="atLeast"/>
        <w:ind w:left="720"/>
        <w:rPr>
          <w:sz w:val="24"/>
          <w:szCs w:val="24"/>
        </w:rPr>
      </w:pPr>
      <w:r w:rsidRPr="00E461A3">
        <w:rPr>
          <w:b/>
          <w:bCs/>
          <w:sz w:val="24"/>
          <w:szCs w:val="24"/>
        </w:rPr>
        <w:t>Rooms</w:t>
      </w:r>
      <w:r w:rsidRPr="00E461A3">
        <w:rPr>
          <w:sz w:val="24"/>
          <w:szCs w:val="24"/>
        </w:rPr>
        <w:t xml:space="preserve"> - Every room that contains animals </w:t>
      </w:r>
      <w:r w:rsidRPr="00E461A3">
        <w:rPr>
          <w:sz w:val="24"/>
          <w:szCs w:val="24"/>
          <w:u w:val="single"/>
        </w:rPr>
        <w:t>MUST HAVE</w:t>
      </w:r>
      <w:r w:rsidRPr="00E461A3">
        <w:rPr>
          <w:sz w:val="24"/>
          <w:szCs w:val="24"/>
        </w:rPr>
        <w:t xml:space="preserve"> a completed, up-to-date </w:t>
      </w:r>
      <w:r w:rsidRPr="00E461A3">
        <w:rPr>
          <w:sz w:val="24"/>
          <w:szCs w:val="24"/>
          <w:u w:val="single"/>
        </w:rPr>
        <w:t>door card</w:t>
      </w:r>
      <w:r w:rsidRPr="00E461A3">
        <w:rPr>
          <w:sz w:val="24"/>
          <w:szCs w:val="24"/>
        </w:rPr>
        <w:t xml:space="preserve"> that identifies the principal investigator (name, office</w:t>
      </w:r>
      <w:r w:rsidRPr="00E461A3">
        <w:rPr>
          <w:b/>
          <w:bCs/>
          <w:sz w:val="24"/>
          <w:szCs w:val="24"/>
        </w:rPr>
        <w:t xml:space="preserve">, </w:t>
      </w:r>
      <w:r w:rsidRPr="00E461A3">
        <w:rPr>
          <w:sz w:val="24"/>
          <w:szCs w:val="24"/>
        </w:rPr>
        <w:t>student workers, and phone numbers) the IACUC protocol number, the species/variety of animal, and general conditions of maintenance, feeding, photoperiod</w:t>
      </w:r>
      <w:r w:rsidR="00A358AB" w:rsidRPr="00E461A3">
        <w:rPr>
          <w:sz w:val="24"/>
          <w:szCs w:val="24"/>
        </w:rPr>
        <w:t xml:space="preserve"> (indicate time on and time off, </w:t>
      </w:r>
      <w:r w:rsidR="00A358AB" w:rsidRPr="00E461A3">
        <w:rPr>
          <w:i/>
          <w:sz w:val="24"/>
          <w:szCs w:val="24"/>
        </w:rPr>
        <w:t xml:space="preserve">e.g., </w:t>
      </w:r>
      <w:r w:rsidR="00A358AB" w:rsidRPr="00E461A3">
        <w:rPr>
          <w:sz w:val="24"/>
          <w:szCs w:val="24"/>
        </w:rPr>
        <w:t>0800 hour on/2000 hour off)</w:t>
      </w:r>
      <w:r w:rsidRPr="00E461A3">
        <w:rPr>
          <w:sz w:val="24"/>
          <w:szCs w:val="24"/>
        </w:rPr>
        <w:t xml:space="preserve">, and treatment(s).  The door card should also indicate whether care and maintenance </w:t>
      </w:r>
      <w:proofErr w:type="gramStart"/>
      <w:r w:rsidRPr="00E461A3">
        <w:rPr>
          <w:sz w:val="24"/>
          <w:szCs w:val="24"/>
        </w:rPr>
        <w:t>is</w:t>
      </w:r>
      <w:proofErr w:type="gramEnd"/>
      <w:r w:rsidRPr="00E461A3">
        <w:rPr>
          <w:sz w:val="24"/>
          <w:szCs w:val="24"/>
        </w:rPr>
        <w:t xml:space="preserve"> being handled by the PI/student(s) </w:t>
      </w:r>
      <w:r w:rsidR="00A44F70" w:rsidRPr="00E461A3">
        <w:rPr>
          <w:sz w:val="24"/>
          <w:szCs w:val="24"/>
        </w:rPr>
        <w:t>or by the Animal Facilities Manager</w:t>
      </w:r>
      <w:r w:rsidR="00C13C80" w:rsidRPr="00E461A3">
        <w:rPr>
          <w:sz w:val="24"/>
          <w:szCs w:val="24"/>
        </w:rPr>
        <w:t>.</w:t>
      </w:r>
    </w:p>
    <w:p w14:paraId="3F45DFFE" w14:textId="77777777" w:rsidR="00C13C80" w:rsidRPr="00E461A3" w:rsidRDefault="00C13C80" w:rsidP="00F51796">
      <w:pPr>
        <w:suppressAutoHyphens/>
        <w:spacing w:line="240" w:lineRule="atLeast"/>
        <w:ind w:left="720"/>
        <w:rPr>
          <w:sz w:val="24"/>
          <w:szCs w:val="24"/>
        </w:rPr>
      </w:pPr>
    </w:p>
    <w:p w14:paraId="2FF38166" w14:textId="77777777" w:rsidR="00C77E06" w:rsidRPr="00E461A3" w:rsidRDefault="00C77E06">
      <w:pPr>
        <w:suppressAutoHyphens/>
        <w:spacing w:line="240" w:lineRule="atLeast"/>
        <w:rPr>
          <w:sz w:val="24"/>
          <w:szCs w:val="24"/>
        </w:rPr>
      </w:pPr>
    </w:p>
    <w:p w14:paraId="2BB7EC1D" w14:textId="77777777" w:rsidR="00C77E06" w:rsidRPr="00E461A3" w:rsidRDefault="00C77E06">
      <w:pPr>
        <w:suppressAutoHyphens/>
        <w:spacing w:line="240" w:lineRule="atLeast"/>
        <w:rPr>
          <w:sz w:val="24"/>
          <w:szCs w:val="24"/>
        </w:rPr>
      </w:pPr>
      <w:r w:rsidRPr="00E461A3">
        <w:rPr>
          <w:b/>
          <w:bCs/>
          <w:sz w:val="24"/>
          <w:szCs w:val="24"/>
        </w:rPr>
        <w:t>3</w:t>
      </w:r>
      <w:proofErr w:type="gramStart"/>
      <w:r w:rsidRPr="00E461A3">
        <w:rPr>
          <w:b/>
          <w:bCs/>
          <w:sz w:val="24"/>
          <w:szCs w:val="24"/>
        </w:rPr>
        <w:t xml:space="preserve">)  </w:t>
      </w:r>
      <w:r w:rsidRPr="00E461A3">
        <w:rPr>
          <w:b/>
          <w:bCs/>
          <w:sz w:val="24"/>
          <w:szCs w:val="24"/>
          <w:u w:val="single"/>
        </w:rPr>
        <w:t>Daily</w:t>
      </w:r>
      <w:proofErr w:type="gramEnd"/>
      <w:r w:rsidRPr="00E461A3">
        <w:rPr>
          <w:b/>
          <w:bCs/>
          <w:sz w:val="24"/>
          <w:szCs w:val="24"/>
          <w:u w:val="single"/>
        </w:rPr>
        <w:t xml:space="preserve"> </w:t>
      </w:r>
      <w:proofErr w:type="gramStart"/>
      <w:r w:rsidRPr="00E461A3">
        <w:rPr>
          <w:b/>
          <w:bCs/>
          <w:sz w:val="24"/>
          <w:szCs w:val="24"/>
          <w:u w:val="single"/>
        </w:rPr>
        <w:t>Log Book</w:t>
      </w:r>
      <w:proofErr w:type="gramEnd"/>
      <w:r w:rsidRPr="00E461A3">
        <w:rPr>
          <w:sz w:val="24"/>
          <w:szCs w:val="24"/>
        </w:rPr>
        <w:t>:</w:t>
      </w:r>
    </w:p>
    <w:p w14:paraId="49E9E801" w14:textId="1CC2DCB2" w:rsidR="00C13C80" w:rsidRPr="00E461A3" w:rsidRDefault="00C13C80" w:rsidP="00C13C80">
      <w:pPr>
        <w:pStyle w:val="BodyTextIndent"/>
        <w:ind w:left="0"/>
        <w:rPr>
          <w:sz w:val="24"/>
          <w:szCs w:val="24"/>
        </w:rPr>
      </w:pPr>
      <w:r w:rsidRPr="00E461A3">
        <w:rPr>
          <w:sz w:val="24"/>
          <w:szCs w:val="24"/>
        </w:rPr>
        <w:t xml:space="preserve">All animals must be observed daily by the PI (or designee) and some standard observations are to be recorded into a daily logbook. Adherence to your moral obligation of daily care is essential. To standardize recording of necessary animal information, The IACUC has prepared a form for the daily logging of animal observations. These forms are to be kept in a loose-leaf binder in the animal room for each protocol. At the end of each month, </w:t>
      </w:r>
      <w:r w:rsidR="00FF1986" w:rsidRPr="00E461A3">
        <w:rPr>
          <w:sz w:val="24"/>
          <w:szCs w:val="24"/>
        </w:rPr>
        <w:t xml:space="preserve">the animal facility caretaker will </w:t>
      </w:r>
      <w:r w:rsidRPr="00E461A3">
        <w:rPr>
          <w:sz w:val="24"/>
          <w:szCs w:val="24"/>
        </w:rPr>
        <w:t>collect and copy these forms for your protocol file. Use of this form is mandatory. This logbook is to be maintained even though the user has his/her own lab notebook.</w:t>
      </w:r>
    </w:p>
    <w:p w14:paraId="2D76558A" w14:textId="77777777" w:rsidR="005E7A11" w:rsidRPr="00E461A3" w:rsidRDefault="005E7A11">
      <w:pPr>
        <w:pStyle w:val="BodyTextIndent"/>
        <w:ind w:left="0"/>
        <w:rPr>
          <w:sz w:val="24"/>
          <w:szCs w:val="24"/>
        </w:rPr>
      </w:pPr>
    </w:p>
    <w:p w14:paraId="2FBC6D8B" w14:textId="77777777" w:rsidR="00C77E06" w:rsidRPr="00E461A3" w:rsidRDefault="00476AEB">
      <w:pPr>
        <w:suppressAutoHyphens/>
        <w:spacing w:line="240" w:lineRule="atLeast"/>
        <w:rPr>
          <w:sz w:val="24"/>
          <w:szCs w:val="24"/>
        </w:rPr>
      </w:pPr>
      <w:r w:rsidRPr="00E461A3">
        <w:rPr>
          <w:b/>
          <w:sz w:val="24"/>
          <w:szCs w:val="24"/>
        </w:rPr>
        <w:t>4</w:t>
      </w:r>
      <w:r w:rsidR="00C77E06" w:rsidRPr="00E461A3">
        <w:rPr>
          <w:b/>
          <w:bCs/>
          <w:sz w:val="24"/>
          <w:szCs w:val="24"/>
        </w:rPr>
        <w:t xml:space="preserve">)  </w:t>
      </w:r>
      <w:r w:rsidR="00C77E06" w:rsidRPr="00E461A3">
        <w:rPr>
          <w:b/>
          <w:bCs/>
          <w:sz w:val="24"/>
          <w:szCs w:val="24"/>
          <w:u w:val="single"/>
        </w:rPr>
        <w:t>Maintenance</w:t>
      </w:r>
      <w:r w:rsidR="00C77E06" w:rsidRPr="00E461A3">
        <w:rPr>
          <w:b/>
          <w:bCs/>
          <w:sz w:val="24"/>
          <w:szCs w:val="24"/>
        </w:rPr>
        <w:t>:</w:t>
      </w:r>
    </w:p>
    <w:p w14:paraId="6AC3423D" w14:textId="77777777" w:rsidR="00C77E06" w:rsidRPr="00E461A3" w:rsidRDefault="00C77E06">
      <w:pPr>
        <w:suppressAutoHyphens/>
        <w:spacing w:line="240" w:lineRule="atLeast"/>
        <w:rPr>
          <w:b/>
          <w:sz w:val="24"/>
          <w:szCs w:val="24"/>
        </w:rPr>
      </w:pPr>
      <w:r w:rsidRPr="00E461A3">
        <w:rPr>
          <w:sz w:val="24"/>
          <w:szCs w:val="24"/>
        </w:rPr>
        <w:t xml:space="preserve">If maintenance is being done by the individual PI or a student, both water and food must be checked </w:t>
      </w:r>
      <w:r w:rsidRPr="00E461A3">
        <w:rPr>
          <w:sz w:val="24"/>
          <w:szCs w:val="24"/>
          <w:u w:val="single"/>
        </w:rPr>
        <w:t>daily</w:t>
      </w:r>
      <w:r w:rsidRPr="00E461A3">
        <w:rPr>
          <w:sz w:val="24"/>
          <w:szCs w:val="24"/>
        </w:rPr>
        <w:t xml:space="preserve"> and provided </w:t>
      </w:r>
      <w:proofErr w:type="gramStart"/>
      <w:r w:rsidRPr="00E461A3">
        <w:rPr>
          <w:sz w:val="24"/>
          <w:szCs w:val="24"/>
        </w:rPr>
        <w:t>so as to</w:t>
      </w:r>
      <w:proofErr w:type="gramEnd"/>
      <w:r w:rsidRPr="00E461A3">
        <w:rPr>
          <w:sz w:val="24"/>
          <w:szCs w:val="24"/>
        </w:rPr>
        <w:t xml:space="preserve"> maintain the animal’s free access </w:t>
      </w:r>
      <w:r w:rsidR="00A358AB" w:rsidRPr="00E461A3">
        <w:rPr>
          <w:sz w:val="24"/>
          <w:szCs w:val="24"/>
        </w:rPr>
        <w:t xml:space="preserve">to food and water or according to the approved IACUC protocol for </w:t>
      </w:r>
      <w:proofErr w:type="gramStart"/>
      <w:r w:rsidR="00A358AB" w:rsidRPr="00E461A3">
        <w:rPr>
          <w:sz w:val="24"/>
          <w:szCs w:val="24"/>
        </w:rPr>
        <w:t xml:space="preserve">feeding regime </w:t>
      </w:r>
      <w:r w:rsidRPr="00E461A3">
        <w:rPr>
          <w:sz w:val="24"/>
          <w:szCs w:val="24"/>
          <w:u w:val="single"/>
        </w:rPr>
        <w:t>at all times</w:t>
      </w:r>
      <w:proofErr w:type="gramEnd"/>
      <w:r w:rsidR="00DA5112" w:rsidRPr="00E461A3">
        <w:rPr>
          <w:sz w:val="24"/>
          <w:szCs w:val="24"/>
          <w:u w:val="single"/>
        </w:rPr>
        <w:t xml:space="preserve">, </w:t>
      </w:r>
      <w:r w:rsidR="00DA5112" w:rsidRPr="00E461A3">
        <w:rPr>
          <w:sz w:val="24"/>
          <w:szCs w:val="24"/>
        </w:rPr>
        <w:t xml:space="preserve">unless indicated by an approved protocol. </w:t>
      </w:r>
      <w:r w:rsidRPr="00E461A3">
        <w:rPr>
          <w:sz w:val="24"/>
          <w:szCs w:val="24"/>
        </w:rPr>
        <w:t xml:space="preserve"> Animals should never be allowed to “dry-out” over weekends or school breaks. Food must be </w:t>
      </w:r>
      <w:proofErr w:type="gramStart"/>
      <w:r w:rsidRPr="00E461A3">
        <w:rPr>
          <w:sz w:val="24"/>
          <w:szCs w:val="24"/>
        </w:rPr>
        <w:t xml:space="preserve">dated and stored in a container with a </w:t>
      </w:r>
      <w:r w:rsidRPr="00E461A3">
        <w:rPr>
          <w:sz w:val="24"/>
          <w:szCs w:val="24"/>
        </w:rPr>
        <w:lastRenderedPageBreak/>
        <w:t>closed lid at all times</w:t>
      </w:r>
      <w:proofErr w:type="gramEnd"/>
      <w:r w:rsidRPr="00E461A3">
        <w:rPr>
          <w:sz w:val="24"/>
          <w:szCs w:val="24"/>
        </w:rPr>
        <w:t xml:space="preserve">. Food is stored not in the same room with the animals, instead in a room designated for storage only. All sharps and glass are placed in their respective disposal or storage site. There should be no mess and it is the PI’s responsibility to ensure that the facilities are maintained in the cleanest possible </w:t>
      </w:r>
      <w:r w:rsidR="00DA5112" w:rsidRPr="00E461A3">
        <w:rPr>
          <w:sz w:val="24"/>
          <w:szCs w:val="24"/>
        </w:rPr>
        <w:t>manor. The floor should be mopped after</w:t>
      </w:r>
      <w:r w:rsidR="009277D9" w:rsidRPr="00E461A3">
        <w:rPr>
          <w:sz w:val="24"/>
          <w:szCs w:val="24"/>
        </w:rPr>
        <w:t xml:space="preserve"> tank water changes.  Dirty </w:t>
      </w:r>
      <w:r w:rsidR="00476AEB" w:rsidRPr="00E461A3">
        <w:rPr>
          <w:sz w:val="24"/>
          <w:szCs w:val="24"/>
        </w:rPr>
        <w:t>tanks</w:t>
      </w:r>
      <w:r w:rsidRPr="00E461A3">
        <w:rPr>
          <w:sz w:val="24"/>
          <w:szCs w:val="24"/>
        </w:rPr>
        <w:t xml:space="preserve"> m</w:t>
      </w:r>
      <w:r w:rsidR="00DA5112" w:rsidRPr="00E461A3">
        <w:rPr>
          <w:sz w:val="24"/>
          <w:szCs w:val="24"/>
        </w:rPr>
        <w:t xml:space="preserve">ust be washed in the </w:t>
      </w:r>
      <w:r w:rsidR="009277D9" w:rsidRPr="00E461A3">
        <w:rPr>
          <w:sz w:val="24"/>
          <w:szCs w:val="24"/>
        </w:rPr>
        <w:t>common area sink.</w:t>
      </w:r>
      <w:r w:rsidRPr="00E461A3">
        <w:rPr>
          <w:sz w:val="24"/>
          <w:szCs w:val="24"/>
        </w:rPr>
        <w:t xml:space="preserve"> </w:t>
      </w:r>
    </w:p>
    <w:p w14:paraId="5FD108B5" w14:textId="77777777" w:rsidR="00C77E06" w:rsidRPr="00E461A3" w:rsidRDefault="00C77E06">
      <w:pPr>
        <w:pStyle w:val="EndnoteText"/>
        <w:suppressAutoHyphens/>
        <w:spacing w:line="240" w:lineRule="atLeast"/>
        <w:rPr>
          <w:sz w:val="24"/>
        </w:rPr>
      </w:pPr>
    </w:p>
    <w:p w14:paraId="7147ECD4" w14:textId="77777777" w:rsidR="00C77E06" w:rsidRPr="00E461A3" w:rsidRDefault="00476AEB">
      <w:pPr>
        <w:suppressAutoHyphens/>
        <w:spacing w:line="240" w:lineRule="atLeast"/>
        <w:rPr>
          <w:b/>
          <w:bCs/>
          <w:sz w:val="24"/>
          <w:szCs w:val="24"/>
        </w:rPr>
      </w:pPr>
      <w:r w:rsidRPr="00E461A3">
        <w:rPr>
          <w:b/>
          <w:bCs/>
          <w:sz w:val="24"/>
          <w:szCs w:val="24"/>
        </w:rPr>
        <w:t>5</w:t>
      </w:r>
      <w:proofErr w:type="gramStart"/>
      <w:r w:rsidR="00C77E06" w:rsidRPr="00E461A3">
        <w:rPr>
          <w:b/>
          <w:bCs/>
          <w:sz w:val="24"/>
          <w:szCs w:val="24"/>
        </w:rPr>
        <w:t xml:space="preserve">)  </w:t>
      </w:r>
      <w:r w:rsidR="00C77E06" w:rsidRPr="00E461A3">
        <w:rPr>
          <w:b/>
          <w:bCs/>
          <w:sz w:val="24"/>
          <w:szCs w:val="24"/>
          <w:u w:val="single"/>
        </w:rPr>
        <w:t>Dead</w:t>
      </w:r>
      <w:proofErr w:type="gramEnd"/>
      <w:r w:rsidR="00C77E06" w:rsidRPr="00E461A3">
        <w:rPr>
          <w:b/>
          <w:bCs/>
          <w:sz w:val="24"/>
          <w:szCs w:val="24"/>
          <w:u w:val="single"/>
        </w:rPr>
        <w:t xml:space="preserve"> </w:t>
      </w:r>
      <w:proofErr w:type="gramStart"/>
      <w:r w:rsidR="00C77E06" w:rsidRPr="00E461A3">
        <w:rPr>
          <w:b/>
          <w:bCs/>
          <w:sz w:val="24"/>
          <w:szCs w:val="24"/>
          <w:u w:val="single"/>
        </w:rPr>
        <w:t>Animals</w:t>
      </w:r>
      <w:r w:rsidR="00C77E06" w:rsidRPr="00E461A3">
        <w:rPr>
          <w:b/>
          <w:bCs/>
          <w:sz w:val="24"/>
          <w:szCs w:val="24"/>
        </w:rPr>
        <w:t xml:space="preserve"> :</w:t>
      </w:r>
      <w:proofErr w:type="gramEnd"/>
    </w:p>
    <w:p w14:paraId="6F55827D" w14:textId="77777777" w:rsidR="008E3D76" w:rsidRPr="00E461A3" w:rsidRDefault="00C13C80">
      <w:pPr>
        <w:suppressAutoHyphens/>
        <w:spacing w:line="240" w:lineRule="atLeast"/>
        <w:rPr>
          <w:sz w:val="24"/>
          <w:szCs w:val="24"/>
        </w:rPr>
      </w:pPr>
      <w:r w:rsidRPr="00E461A3">
        <w:rPr>
          <w:sz w:val="24"/>
          <w:szCs w:val="24"/>
        </w:rPr>
        <w:t xml:space="preserve">Any dead animals or animal tissues must be placed in </w:t>
      </w:r>
      <w:r w:rsidRPr="00E461A3">
        <w:rPr>
          <w:sz w:val="24"/>
          <w:szCs w:val="24"/>
          <w:u w:val="single"/>
        </w:rPr>
        <w:t>double</w:t>
      </w:r>
      <w:r w:rsidRPr="00E461A3">
        <w:rPr>
          <w:sz w:val="24"/>
          <w:szCs w:val="24"/>
        </w:rPr>
        <w:t xml:space="preserve"> 3 Mil plastic bags tied securely and labeled according to their contents.  Labeled bags containing dead animals should be placed immediately in the freezer located in the Animal Facility.  Periodically, body bags must be placed into a larger 3 Mil plastic bag and then brought to the Chemistry stock room (070J) and placed into the chest-freezer. </w:t>
      </w:r>
      <w:r w:rsidR="008E3D76" w:rsidRPr="00E461A3">
        <w:rPr>
          <w:b/>
          <w:bCs/>
          <w:iCs/>
          <w:sz w:val="24"/>
          <w:szCs w:val="24"/>
        </w:rPr>
        <w:t>Incident reports</w:t>
      </w:r>
      <w:r w:rsidR="008E3D76" w:rsidRPr="00E461A3">
        <w:rPr>
          <w:iCs/>
          <w:sz w:val="24"/>
          <w:szCs w:val="24"/>
        </w:rPr>
        <w:t xml:space="preserve"> are to be filed with your PI and the </w:t>
      </w:r>
      <w:r w:rsidR="00051908" w:rsidRPr="00E461A3">
        <w:rPr>
          <w:iCs/>
          <w:sz w:val="24"/>
          <w:szCs w:val="24"/>
        </w:rPr>
        <w:t>Animal Facilities</w:t>
      </w:r>
      <w:r w:rsidR="008E3D76" w:rsidRPr="00E461A3">
        <w:rPr>
          <w:iCs/>
          <w:sz w:val="24"/>
          <w:szCs w:val="24"/>
        </w:rPr>
        <w:t xml:space="preserve"> Director</w:t>
      </w:r>
      <w:r w:rsidR="008E3D76" w:rsidRPr="00E461A3">
        <w:rPr>
          <w:iCs/>
          <w:sz w:val="24"/>
          <w:szCs w:val="24"/>
          <w:u w:val="single"/>
        </w:rPr>
        <w:t xml:space="preserve"> immediately after an incident</w:t>
      </w:r>
      <w:r w:rsidR="008E3D76" w:rsidRPr="00E461A3">
        <w:rPr>
          <w:iCs/>
          <w:sz w:val="24"/>
          <w:szCs w:val="24"/>
        </w:rPr>
        <w:t xml:space="preserve">. Incidents include unexpected death of animals, injury to an investigator by an animal (bite, scratch, etc.), or unusual events in the </w:t>
      </w:r>
      <w:r w:rsidR="00DB1566" w:rsidRPr="00E461A3">
        <w:rPr>
          <w:iCs/>
          <w:sz w:val="24"/>
          <w:szCs w:val="24"/>
        </w:rPr>
        <w:t>suite</w:t>
      </w:r>
      <w:r w:rsidR="008E3D76" w:rsidRPr="00E461A3">
        <w:rPr>
          <w:iCs/>
          <w:sz w:val="24"/>
          <w:szCs w:val="24"/>
        </w:rPr>
        <w:t xml:space="preserve">. </w:t>
      </w:r>
    </w:p>
    <w:p w14:paraId="3E7BF0D1" w14:textId="77777777" w:rsidR="00C77E06" w:rsidRPr="00E461A3" w:rsidRDefault="00C77E06">
      <w:pPr>
        <w:suppressAutoHyphens/>
        <w:spacing w:line="240" w:lineRule="atLeast"/>
        <w:rPr>
          <w:iCs/>
          <w:sz w:val="24"/>
          <w:szCs w:val="24"/>
        </w:rPr>
      </w:pPr>
      <w:r w:rsidRPr="00E461A3">
        <w:rPr>
          <w:b/>
          <w:bCs/>
          <w:sz w:val="24"/>
          <w:szCs w:val="24"/>
          <w:u w:val="single"/>
        </w:rPr>
        <w:t>IMPORTANT</w:t>
      </w:r>
      <w:r w:rsidRPr="00E461A3">
        <w:rPr>
          <w:b/>
          <w:bCs/>
          <w:sz w:val="24"/>
          <w:szCs w:val="24"/>
        </w:rPr>
        <w:t>:</w:t>
      </w:r>
      <w:r w:rsidR="004A417A" w:rsidRPr="00E461A3">
        <w:rPr>
          <w:b/>
          <w:bCs/>
          <w:sz w:val="24"/>
          <w:szCs w:val="24"/>
        </w:rPr>
        <w:t xml:space="preserve"> </w:t>
      </w:r>
      <w:r w:rsidRPr="00E461A3">
        <w:rPr>
          <w:iCs/>
          <w:sz w:val="24"/>
          <w:szCs w:val="24"/>
        </w:rPr>
        <w:t xml:space="preserve">Any animals that die from unknown causes or </w:t>
      </w:r>
      <w:proofErr w:type="gramStart"/>
      <w:r w:rsidRPr="00E461A3">
        <w:rPr>
          <w:iCs/>
          <w:sz w:val="24"/>
          <w:szCs w:val="24"/>
        </w:rPr>
        <w:t>as a result of</w:t>
      </w:r>
      <w:proofErr w:type="gramEnd"/>
      <w:r w:rsidRPr="00E461A3">
        <w:rPr>
          <w:iCs/>
          <w:sz w:val="24"/>
          <w:szCs w:val="24"/>
        </w:rPr>
        <w:t xml:space="preserve"> </w:t>
      </w:r>
      <w:proofErr w:type="gramStart"/>
      <w:r w:rsidRPr="00E461A3">
        <w:rPr>
          <w:iCs/>
          <w:sz w:val="24"/>
          <w:szCs w:val="24"/>
        </w:rPr>
        <w:t>the experimental</w:t>
      </w:r>
      <w:proofErr w:type="gramEnd"/>
      <w:r w:rsidRPr="00E461A3">
        <w:rPr>
          <w:iCs/>
          <w:sz w:val="24"/>
          <w:szCs w:val="24"/>
        </w:rPr>
        <w:t xml:space="preserve"> treatment with a foreign chemical </w:t>
      </w:r>
      <w:r w:rsidRPr="00E461A3">
        <w:rPr>
          <w:iCs/>
          <w:sz w:val="24"/>
          <w:szCs w:val="24"/>
          <w:u w:val="single"/>
        </w:rPr>
        <w:t>are defined as INFECTIOUS WASTE</w:t>
      </w:r>
      <w:r w:rsidRPr="00E461A3">
        <w:rPr>
          <w:iCs/>
          <w:sz w:val="24"/>
          <w:szCs w:val="24"/>
        </w:rPr>
        <w:t>.  The animal discarded in double plastic bags, labeled as to the contents AND the cause of death, and placed in the freezer. If dead</w:t>
      </w:r>
      <w:r w:rsidR="00940734" w:rsidRPr="00E461A3">
        <w:rPr>
          <w:iCs/>
          <w:sz w:val="24"/>
          <w:szCs w:val="24"/>
        </w:rPr>
        <w:t xml:space="preserve"> animals of another principal i</w:t>
      </w:r>
      <w:r w:rsidRPr="00E461A3">
        <w:rPr>
          <w:iCs/>
          <w:sz w:val="24"/>
          <w:szCs w:val="24"/>
        </w:rPr>
        <w:t>nvestigator</w:t>
      </w:r>
      <w:r w:rsidR="00E81F33" w:rsidRPr="00E461A3">
        <w:rPr>
          <w:iCs/>
          <w:sz w:val="24"/>
          <w:szCs w:val="24"/>
        </w:rPr>
        <w:t xml:space="preserve"> </w:t>
      </w:r>
      <w:r w:rsidR="00476AEB" w:rsidRPr="00E461A3">
        <w:rPr>
          <w:iCs/>
          <w:sz w:val="24"/>
          <w:szCs w:val="24"/>
        </w:rPr>
        <w:t xml:space="preserve">(PI) </w:t>
      </w:r>
      <w:r w:rsidRPr="00E461A3">
        <w:rPr>
          <w:iCs/>
          <w:sz w:val="24"/>
          <w:szCs w:val="24"/>
        </w:rPr>
        <w:t xml:space="preserve">are discovered, </w:t>
      </w:r>
      <w:r w:rsidR="00E81F33" w:rsidRPr="00E461A3">
        <w:rPr>
          <w:iCs/>
          <w:sz w:val="24"/>
          <w:szCs w:val="24"/>
        </w:rPr>
        <w:t xml:space="preserve">please </w:t>
      </w:r>
      <w:r w:rsidR="00A44F70" w:rsidRPr="00E461A3">
        <w:rPr>
          <w:iCs/>
          <w:sz w:val="24"/>
          <w:szCs w:val="24"/>
        </w:rPr>
        <w:t xml:space="preserve">contact that PI, </w:t>
      </w:r>
      <w:r w:rsidR="00C13C80" w:rsidRPr="00E461A3">
        <w:rPr>
          <w:iCs/>
          <w:sz w:val="24"/>
          <w:szCs w:val="24"/>
        </w:rPr>
        <w:t>that PI, the Animal Facility Manager, and the Animal Facility Director.</w:t>
      </w:r>
    </w:p>
    <w:p w14:paraId="33D2620F" w14:textId="77777777" w:rsidR="00C13C80" w:rsidRPr="00E461A3" w:rsidRDefault="00C13C80">
      <w:pPr>
        <w:suppressAutoHyphens/>
        <w:spacing w:line="240" w:lineRule="atLeast"/>
        <w:rPr>
          <w:sz w:val="24"/>
          <w:szCs w:val="24"/>
        </w:rPr>
      </w:pPr>
    </w:p>
    <w:p w14:paraId="2908B503" w14:textId="77777777" w:rsidR="00C77E06" w:rsidRPr="00E461A3" w:rsidRDefault="00476AEB">
      <w:pPr>
        <w:suppressAutoHyphens/>
        <w:spacing w:line="240" w:lineRule="atLeast"/>
        <w:rPr>
          <w:sz w:val="24"/>
          <w:szCs w:val="24"/>
        </w:rPr>
      </w:pPr>
      <w:r w:rsidRPr="00E461A3">
        <w:rPr>
          <w:b/>
          <w:bCs/>
          <w:sz w:val="24"/>
          <w:szCs w:val="24"/>
        </w:rPr>
        <w:t>6</w:t>
      </w:r>
      <w:proofErr w:type="gramStart"/>
      <w:r w:rsidR="00C77E06" w:rsidRPr="00E461A3">
        <w:rPr>
          <w:b/>
          <w:bCs/>
          <w:sz w:val="24"/>
          <w:szCs w:val="24"/>
        </w:rPr>
        <w:t xml:space="preserve">)  </w:t>
      </w:r>
      <w:r w:rsidR="00C77E06" w:rsidRPr="00E461A3">
        <w:rPr>
          <w:b/>
          <w:bCs/>
          <w:sz w:val="24"/>
          <w:szCs w:val="24"/>
          <w:u w:val="single"/>
        </w:rPr>
        <w:t>Light</w:t>
      </w:r>
      <w:proofErr w:type="gramEnd"/>
      <w:r w:rsidR="00C77E06" w:rsidRPr="00E461A3">
        <w:rPr>
          <w:b/>
          <w:bCs/>
          <w:sz w:val="24"/>
          <w:szCs w:val="24"/>
          <w:u w:val="single"/>
        </w:rPr>
        <w:t xml:space="preserve">-Dark </w:t>
      </w:r>
      <w:proofErr w:type="gramStart"/>
      <w:r w:rsidR="00C77E06" w:rsidRPr="00E461A3">
        <w:rPr>
          <w:b/>
          <w:bCs/>
          <w:sz w:val="24"/>
          <w:szCs w:val="24"/>
          <w:u w:val="single"/>
        </w:rPr>
        <w:t>Cycles</w:t>
      </w:r>
      <w:r w:rsidR="00C77E06" w:rsidRPr="00E461A3">
        <w:rPr>
          <w:sz w:val="24"/>
          <w:szCs w:val="24"/>
        </w:rPr>
        <w:t xml:space="preserve"> :</w:t>
      </w:r>
      <w:proofErr w:type="gramEnd"/>
    </w:p>
    <w:p w14:paraId="4E150C94" w14:textId="77777777" w:rsidR="00C77E06" w:rsidRPr="00E461A3" w:rsidRDefault="00C77E06">
      <w:pPr>
        <w:suppressAutoHyphens/>
        <w:spacing w:line="240" w:lineRule="atLeast"/>
        <w:rPr>
          <w:bCs/>
          <w:sz w:val="24"/>
          <w:szCs w:val="24"/>
        </w:rPr>
      </w:pPr>
      <w:r w:rsidRPr="00E461A3">
        <w:rPr>
          <w:sz w:val="24"/>
          <w:szCs w:val="24"/>
        </w:rPr>
        <w:t>Each animal holding room is set on a photoperiod required by a current invest</w:t>
      </w:r>
      <w:r w:rsidR="00E81F33" w:rsidRPr="00E461A3">
        <w:rPr>
          <w:sz w:val="24"/>
          <w:szCs w:val="24"/>
        </w:rPr>
        <w:t xml:space="preserve">igator.  If you need to adjust </w:t>
      </w:r>
      <w:r w:rsidRPr="00E461A3">
        <w:rPr>
          <w:sz w:val="24"/>
          <w:szCs w:val="24"/>
        </w:rPr>
        <w:t xml:space="preserve">the photoperiod in your room, instructions are posted above the light control in each room.  Check with the Animal </w:t>
      </w:r>
      <w:r w:rsidR="00476AEB" w:rsidRPr="00E461A3">
        <w:rPr>
          <w:sz w:val="24"/>
          <w:szCs w:val="24"/>
        </w:rPr>
        <w:t>F</w:t>
      </w:r>
      <w:r w:rsidR="00051908" w:rsidRPr="00E461A3">
        <w:rPr>
          <w:sz w:val="24"/>
          <w:szCs w:val="24"/>
        </w:rPr>
        <w:t xml:space="preserve">acilities </w:t>
      </w:r>
      <w:r w:rsidRPr="00E461A3">
        <w:rPr>
          <w:sz w:val="24"/>
          <w:szCs w:val="24"/>
        </w:rPr>
        <w:t xml:space="preserve">Director if you need further instructions.  </w:t>
      </w:r>
      <w:r w:rsidRPr="00E461A3">
        <w:rPr>
          <w:sz w:val="24"/>
          <w:szCs w:val="24"/>
          <w:u w:val="single"/>
        </w:rPr>
        <w:t>NEVER</w:t>
      </w:r>
      <w:r w:rsidRPr="00E461A3">
        <w:rPr>
          <w:b/>
          <w:bCs/>
          <w:sz w:val="24"/>
          <w:szCs w:val="24"/>
        </w:rPr>
        <w:t xml:space="preserve"> </w:t>
      </w:r>
      <w:r w:rsidRPr="00E461A3">
        <w:rPr>
          <w:sz w:val="24"/>
          <w:szCs w:val="24"/>
        </w:rPr>
        <w:t>change the photoperiod in someone else’s room.</w:t>
      </w:r>
      <w:r w:rsidRPr="00E461A3">
        <w:rPr>
          <w:b/>
          <w:bCs/>
          <w:sz w:val="24"/>
          <w:szCs w:val="24"/>
        </w:rPr>
        <w:t xml:space="preserve"> </w:t>
      </w:r>
      <w:r w:rsidR="00416FBE" w:rsidRPr="00E461A3">
        <w:rPr>
          <w:bCs/>
          <w:sz w:val="24"/>
          <w:szCs w:val="24"/>
        </w:rPr>
        <w:t>Light-dark cycles are to be indicated by time of day on and time of day off.</w:t>
      </w:r>
    </w:p>
    <w:p w14:paraId="18907777" w14:textId="77777777" w:rsidR="00940734" w:rsidRPr="00E461A3" w:rsidRDefault="00940734">
      <w:pPr>
        <w:suppressAutoHyphens/>
        <w:spacing w:line="240" w:lineRule="atLeast"/>
        <w:rPr>
          <w:b/>
          <w:bCs/>
          <w:sz w:val="24"/>
          <w:szCs w:val="24"/>
        </w:rPr>
      </w:pPr>
    </w:p>
    <w:p w14:paraId="7943C0B5" w14:textId="77777777" w:rsidR="00622805" w:rsidRPr="00E461A3" w:rsidRDefault="00476AEB">
      <w:pPr>
        <w:suppressAutoHyphens/>
        <w:spacing w:line="240" w:lineRule="atLeast"/>
        <w:rPr>
          <w:i/>
          <w:iCs/>
          <w:sz w:val="24"/>
          <w:szCs w:val="24"/>
        </w:rPr>
      </w:pPr>
      <w:r w:rsidRPr="00E461A3">
        <w:rPr>
          <w:b/>
          <w:bCs/>
          <w:sz w:val="24"/>
          <w:szCs w:val="24"/>
        </w:rPr>
        <w:t>7</w:t>
      </w:r>
      <w:r w:rsidR="00C77E06" w:rsidRPr="00E461A3">
        <w:rPr>
          <w:b/>
          <w:bCs/>
          <w:i/>
          <w:iCs/>
          <w:sz w:val="24"/>
          <w:szCs w:val="24"/>
        </w:rPr>
        <w:t xml:space="preserve">)  </w:t>
      </w:r>
      <w:r w:rsidR="00C77E06" w:rsidRPr="00E461A3">
        <w:rPr>
          <w:b/>
          <w:bCs/>
          <w:iCs/>
          <w:sz w:val="24"/>
          <w:szCs w:val="24"/>
          <w:u w:val="single"/>
        </w:rPr>
        <w:t>Safety and Chemical Hygiene</w:t>
      </w:r>
      <w:r w:rsidR="00C77E06" w:rsidRPr="00E461A3">
        <w:rPr>
          <w:i/>
          <w:iCs/>
          <w:sz w:val="24"/>
          <w:szCs w:val="24"/>
        </w:rPr>
        <w:t>:</w:t>
      </w:r>
      <w:r w:rsidR="006F3694" w:rsidRPr="00E461A3">
        <w:rPr>
          <w:i/>
          <w:iCs/>
          <w:sz w:val="24"/>
          <w:szCs w:val="24"/>
        </w:rPr>
        <w:t xml:space="preserve"> </w:t>
      </w:r>
    </w:p>
    <w:p w14:paraId="3744CD9A" w14:textId="77777777" w:rsidR="00622805" w:rsidRPr="00E461A3" w:rsidRDefault="00C13C80">
      <w:pPr>
        <w:suppressAutoHyphens/>
        <w:spacing w:line="240" w:lineRule="atLeast"/>
        <w:rPr>
          <w:i/>
          <w:iCs/>
          <w:sz w:val="24"/>
          <w:szCs w:val="24"/>
        </w:rPr>
      </w:pPr>
      <w:r w:rsidRPr="00E461A3">
        <w:rPr>
          <w:i/>
          <w:iCs/>
          <w:sz w:val="24"/>
          <w:szCs w:val="24"/>
        </w:rPr>
        <w:t xml:space="preserve">See </w:t>
      </w:r>
      <w:hyperlink r:id="rId9" w:history="1">
        <w:r w:rsidRPr="00E461A3">
          <w:rPr>
            <w:rStyle w:val="Hyperlink"/>
            <w:i/>
            <w:iCs/>
            <w:sz w:val="24"/>
            <w:szCs w:val="24"/>
          </w:rPr>
          <w:t>HERE</w:t>
        </w:r>
      </w:hyperlink>
      <w:r w:rsidRPr="00E461A3">
        <w:rPr>
          <w:i/>
          <w:iCs/>
          <w:sz w:val="24"/>
          <w:szCs w:val="24"/>
        </w:rPr>
        <w:t xml:space="preserve"> for summary.</w:t>
      </w:r>
    </w:p>
    <w:p w14:paraId="65904B82" w14:textId="77777777" w:rsidR="00C13C80" w:rsidRPr="00E461A3" w:rsidRDefault="00C13C80">
      <w:pPr>
        <w:suppressAutoHyphens/>
        <w:spacing w:line="240" w:lineRule="atLeast"/>
        <w:rPr>
          <w:i/>
          <w:iCs/>
          <w:sz w:val="24"/>
          <w:szCs w:val="24"/>
          <w:u w:val="single"/>
        </w:rPr>
      </w:pPr>
    </w:p>
    <w:p w14:paraId="6BADADC3" w14:textId="77777777" w:rsidR="00C13C80" w:rsidRPr="00E461A3" w:rsidRDefault="00C13C80" w:rsidP="00C13C80">
      <w:pPr>
        <w:suppressAutoHyphens/>
        <w:spacing w:line="240" w:lineRule="atLeast"/>
        <w:rPr>
          <w:iCs/>
          <w:sz w:val="24"/>
          <w:szCs w:val="24"/>
        </w:rPr>
      </w:pPr>
      <w:r w:rsidRPr="00E461A3">
        <w:rPr>
          <w:iCs/>
          <w:sz w:val="24"/>
          <w:szCs w:val="24"/>
          <w:u w:val="single"/>
        </w:rPr>
        <w:t xml:space="preserve">Proper attire is </w:t>
      </w:r>
      <w:proofErr w:type="gramStart"/>
      <w:r w:rsidRPr="00E461A3">
        <w:rPr>
          <w:iCs/>
          <w:sz w:val="24"/>
          <w:szCs w:val="24"/>
          <w:u w:val="single"/>
        </w:rPr>
        <w:t>required at all times</w:t>
      </w:r>
      <w:proofErr w:type="gramEnd"/>
      <w:r w:rsidRPr="00E461A3">
        <w:rPr>
          <w:iCs/>
          <w:sz w:val="24"/>
          <w:szCs w:val="24"/>
        </w:rPr>
        <w:t xml:space="preserve">. No sandals, shorts, etc. (minimum amount of exposed skin is best). Lab coats and other appropriate protective clothing and apparel as necessary should be worn. Gloves should be worn, removed and disposed of before leaving the facility. Lab coats should be “facility-dedicated”, placed in lockers when not in use, and not worn outside the facility. The University of Scranton Policy on </w:t>
      </w:r>
      <w:hyperlink r:id="rId10" w:history="1">
        <w:r w:rsidRPr="00E461A3">
          <w:rPr>
            <w:rStyle w:val="Hyperlink"/>
            <w:iCs/>
            <w:sz w:val="24"/>
            <w:szCs w:val="24"/>
          </w:rPr>
          <w:t>Chemical Hazard Communication</w:t>
        </w:r>
      </w:hyperlink>
      <w:r w:rsidRPr="00E461A3">
        <w:rPr>
          <w:iCs/>
          <w:sz w:val="24"/>
          <w:szCs w:val="24"/>
        </w:rPr>
        <w:t xml:space="preserve"> must be followed at all times. A copy of this policy is on file in the Animal Facility in the Yellow Binder with information on hazardous materials (SDS sheets). All users must be familiar with The University of Scranton </w:t>
      </w:r>
      <w:hyperlink r:id="rId11" w:history="1">
        <w:r w:rsidRPr="00E461A3">
          <w:rPr>
            <w:rStyle w:val="Hyperlink"/>
            <w:iCs/>
            <w:sz w:val="24"/>
            <w:szCs w:val="24"/>
          </w:rPr>
          <w:t>Chemical Hygiene Plan</w:t>
        </w:r>
      </w:hyperlink>
      <w:r w:rsidRPr="00E461A3">
        <w:rPr>
          <w:iCs/>
          <w:sz w:val="24"/>
          <w:szCs w:val="24"/>
        </w:rPr>
        <w:t xml:space="preserve"> and copies for reference can found in the Chemistry Stockroom and in the office of Public Safety.  Three important components of the Chemical Hygiene Plan with respect to the animal facilities are:</w:t>
      </w:r>
    </w:p>
    <w:p w14:paraId="00F0157E" w14:textId="77777777" w:rsidR="00C13C80" w:rsidRPr="00E461A3" w:rsidRDefault="00C13C80" w:rsidP="00C13C80">
      <w:pPr>
        <w:pStyle w:val="BodyTextIndent2"/>
        <w:numPr>
          <w:ilvl w:val="0"/>
          <w:numId w:val="4"/>
        </w:numPr>
        <w:tabs>
          <w:tab w:val="left" w:pos="720"/>
        </w:tabs>
        <w:ind w:left="720"/>
        <w:rPr>
          <w:iCs/>
          <w:sz w:val="24"/>
          <w:szCs w:val="24"/>
        </w:rPr>
      </w:pPr>
      <w:r w:rsidRPr="00E461A3">
        <w:rPr>
          <w:iCs/>
          <w:sz w:val="24"/>
          <w:szCs w:val="24"/>
        </w:rPr>
        <w:t>Any chemicals brought into the animal facility must have an updated SDS sheet on file in the animal facility before that chemical is brought into the facility.</w:t>
      </w:r>
    </w:p>
    <w:p w14:paraId="15753BCC" w14:textId="77777777" w:rsidR="00C13C80" w:rsidRPr="00E461A3" w:rsidRDefault="00C13C80" w:rsidP="00C13C80">
      <w:pPr>
        <w:pStyle w:val="BodyTextIndent2"/>
        <w:numPr>
          <w:ilvl w:val="0"/>
          <w:numId w:val="4"/>
        </w:numPr>
        <w:tabs>
          <w:tab w:val="left" w:pos="720"/>
        </w:tabs>
        <w:ind w:left="720"/>
        <w:rPr>
          <w:iCs/>
          <w:sz w:val="24"/>
          <w:szCs w:val="24"/>
        </w:rPr>
      </w:pPr>
      <w:r w:rsidRPr="00E461A3">
        <w:rPr>
          <w:iCs/>
          <w:sz w:val="24"/>
          <w:szCs w:val="24"/>
        </w:rPr>
        <w:t xml:space="preserve">Chemicals (including solvents and anesthetics) or radioisotopes are </w:t>
      </w:r>
      <w:r w:rsidRPr="00E461A3">
        <w:rPr>
          <w:b/>
          <w:bCs/>
          <w:iCs/>
          <w:sz w:val="24"/>
          <w:szCs w:val="24"/>
        </w:rPr>
        <w:t>not</w:t>
      </w:r>
      <w:r w:rsidRPr="00E461A3">
        <w:rPr>
          <w:iCs/>
          <w:sz w:val="24"/>
          <w:szCs w:val="24"/>
        </w:rPr>
        <w:t xml:space="preserve"> to be stored in the animal facility without the written permission of the IACUC and the Facility Director. </w:t>
      </w:r>
    </w:p>
    <w:p w14:paraId="4D83BD5A" w14:textId="77777777" w:rsidR="00C13C80" w:rsidRPr="00E461A3" w:rsidRDefault="00C13C80" w:rsidP="00C13C80">
      <w:pPr>
        <w:pStyle w:val="BodyTextIndent2"/>
        <w:numPr>
          <w:ilvl w:val="0"/>
          <w:numId w:val="4"/>
        </w:numPr>
        <w:tabs>
          <w:tab w:val="left" w:pos="720"/>
        </w:tabs>
        <w:ind w:left="720"/>
        <w:rPr>
          <w:iCs/>
          <w:sz w:val="24"/>
          <w:szCs w:val="24"/>
        </w:rPr>
      </w:pPr>
      <w:r w:rsidRPr="00E461A3">
        <w:rPr>
          <w:iCs/>
          <w:sz w:val="24"/>
          <w:szCs w:val="24"/>
        </w:rPr>
        <w:t>All secondary containers of hazardous materials must have legible labels that include the name of the chemical, the hazard rating, and appropriate precautions.</w:t>
      </w:r>
    </w:p>
    <w:p w14:paraId="52040C89" w14:textId="77777777" w:rsidR="00C13C80" w:rsidRPr="00E461A3" w:rsidRDefault="00C13C80" w:rsidP="00C13C80">
      <w:pPr>
        <w:pStyle w:val="BodyTextIndent2"/>
        <w:numPr>
          <w:ilvl w:val="0"/>
          <w:numId w:val="4"/>
        </w:numPr>
        <w:tabs>
          <w:tab w:val="left" w:pos="720"/>
        </w:tabs>
        <w:ind w:left="720"/>
        <w:rPr>
          <w:iCs/>
          <w:sz w:val="24"/>
          <w:szCs w:val="24"/>
        </w:rPr>
      </w:pPr>
      <w:r w:rsidRPr="00E461A3">
        <w:rPr>
          <w:iCs/>
          <w:sz w:val="24"/>
          <w:szCs w:val="24"/>
        </w:rPr>
        <w:t xml:space="preserve">All containers (including water) </w:t>
      </w:r>
      <w:r w:rsidRPr="00E461A3">
        <w:rPr>
          <w:iCs/>
          <w:sz w:val="24"/>
          <w:szCs w:val="24"/>
          <w:u w:val="single"/>
        </w:rPr>
        <w:t xml:space="preserve">must </w:t>
      </w:r>
      <w:r w:rsidRPr="00E461A3">
        <w:rPr>
          <w:iCs/>
          <w:sz w:val="24"/>
          <w:szCs w:val="24"/>
        </w:rPr>
        <w:t>have labels.</w:t>
      </w:r>
    </w:p>
    <w:p w14:paraId="0061B60C" w14:textId="77777777" w:rsidR="00C13C80" w:rsidRPr="00E461A3" w:rsidRDefault="00C13C80" w:rsidP="00C13C80">
      <w:pPr>
        <w:pStyle w:val="BodyTextIndent2"/>
        <w:ind w:left="0" w:firstLine="0"/>
        <w:rPr>
          <w:iCs/>
          <w:sz w:val="24"/>
          <w:szCs w:val="24"/>
        </w:rPr>
      </w:pPr>
      <w:r w:rsidRPr="00E461A3">
        <w:rPr>
          <w:iCs/>
          <w:sz w:val="24"/>
          <w:szCs w:val="24"/>
        </w:rPr>
        <w:t xml:space="preserve">Any </w:t>
      </w:r>
      <w:r w:rsidRPr="00E461A3">
        <w:rPr>
          <w:b/>
          <w:bCs/>
          <w:iCs/>
          <w:sz w:val="24"/>
          <w:szCs w:val="24"/>
        </w:rPr>
        <w:t xml:space="preserve">accident </w:t>
      </w:r>
      <w:r w:rsidRPr="00E461A3">
        <w:rPr>
          <w:iCs/>
          <w:sz w:val="24"/>
          <w:szCs w:val="24"/>
        </w:rPr>
        <w:t>must be reported immediately to Public Safety (X7888) and an accident report filed with the PI and Facility Director.</w:t>
      </w:r>
    </w:p>
    <w:p w14:paraId="3F918868" w14:textId="77777777" w:rsidR="00F837A4" w:rsidRPr="00E461A3" w:rsidRDefault="00F837A4">
      <w:pPr>
        <w:suppressAutoHyphens/>
        <w:spacing w:line="240" w:lineRule="atLeast"/>
        <w:rPr>
          <w:b/>
          <w:bCs/>
          <w:sz w:val="24"/>
          <w:szCs w:val="24"/>
        </w:rPr>
      </w:pPr>
    </w:p>
    <w:p w14:paraId="4D2AD167" w14:textId="77777777" w:rsidR="00C77E06" w:rsidRPr="00E461A3" w:rsidRDefault="00476AEB">
      <w:pPr>
        <w:suppressAutoHyphens/>
        <w:spacing w:line="240" w:lineRule="atLeast"/>
        <w:rPr>
          <w:sz w:val="24"/>
          <w:szCs w:val="24"/>
        </w:rPr>
      </w:pPr>
      <w:r w:rsidRPr="00E461A3">
        <w:rPr>
          <w:b/>
          <w:bCs/>
          <w:sz w:val="24"/>
          <w:szCs w:val="24"/>
        </w:rPr>
        <w:t>8</w:t>
      </w:r>
      <w:r w:rsidR="00F837A4" w:rsidRPr="00E461A3">
        <w:rPr>
          <w:b/>
          <w:bCs/>
          <w:sz w:val="24"/>
          <w:szCs w:val="24"/>
        </w:rPr>
        <w:t xml:space="preserve">) </w:t>
      </w:r>
      <w:r w:rsidRPr="00E461A3">
        <w:rPr>
          <w:b/>
          <w:bCs/>
          <w:sz w:val="24"/>
          <w:szCs w:val="24"/>
          <w:u w:val="single"/>
        </w:rPr>
        <w:t xml:space="preserve">Aquatics </w:t>
      </w:r>
      <w:r w:rsidR="00DB1566" w:rsidRPr="00E461A3">
        <w:rPr>
          <w:b/>
          <w:bCs/>
          <w:sz w:val="24"/>
          <w:szCs w:val="24"/>
          <w:u w:val="single"/>
        </w:rPr>
        <w:t>Suite</w:t>
      </w:r>
      <w:r w:rsidR="00C77E06" w:rsidRPr="00E461A3">
        <w:rPr>
          <w:b/>
          <w:bCs/>
          <w:sz w:val="24"/>
          <w:szCs w:val="24"/>
          <w:u w:val="single"/>
        </w:rPr>
        <w:t xml:space="preserve"> Security</w:t>
      </w:r>
      <w:r w:rsidR="00C77E06" w:rsidRPr="00E461A3">
        <w:rPr>
          <w:sz w:val="24"/>
          <w:szCs w:val="24"/>
        </w:rPr>
        <w:t>:</w:t>
      </w:r>
    </w:p>
    <w:p w14:paraId="7EB0398D" w14:textId="77777777" w:rsidR="00C77E06" w:rsidRPr="00E461A3" w:rsidRDefault="00C77E06">
      <w:pPr>
        <w:suppressAutoHyphens/>
        <w:spacing w:line="240" w:lineRule="atLeast"/>
        <w:rPr>
          <w:sz w:val="24"/>
          <w:szCs w:val="24"/>
        </w:rPr>
      </w:pPr>
      <w:r w:rsidRPr="00E461A3">
        <w:rPr>
          <w:sz w:val="24"/>
          <w:szCs w:val="24"/>
        </w:rPr>
        <w:t xml:space="preserve">The hallway </w:t>
      </w:r>
      <w:r w:rsidR="008C10A7" w:rsidRPr="00E461A3">
        <w:rPr>
          <w:sz w:val="24"/>
          <w:szCs w:val="24"/>
        </w:rPr>
        <w:t xml:space="preserve">door to the Animal </w:t>
      </w:r>
      <w:r w:rsidR="00DB1566" w:rsidRPr="00E461A3">
        <w:rPr>
          <w:sz w:val="24"/>
          <w:szCs w:val="24"/>
        </w:rPr>
        <w:t>Suite</w:t>
      </w:r>
      <w:r w:rsidR="008C10A7" w:rsidRPr="00E461A3">
        <w:rPr>
          <w:sz w:val="24"/>
          <w:szCs w:val="24"/>
        </w:rPr>
        <w:t xml:space="preserve"> (LSC G080</w:t>
      </w:r>
      <w:r w:rsidRPr="00E461A3">
        <w:rPr>
          <w:sz w:val="24"/>
          <w:szCs w:val="24"/>
        </w:rPr>
        <w:t xml:space="preserve">) </w:t>
      </w:r>
      <w:r w:rsidRPr="00E461A3">
        <w:rPr>
          <w:sz w:val="24"/>
          <w:szCs w:val="24"/>
          <w:u w:val="single"/>
        </w:rPr>
        <w:t>must</w:t>
      </w:r>
      <w:r w:rsidRPr="00E461A3">
        <w:rPr>
          <w:sz w:val="24"/>
          <w:szCs w:val="24"/>
        </w:rPr>
        <w:t xml:space="preserve"> remain closed </w:t>
      </w:r>
      <w:r w:rsidRPr="00E461A3">
        <w:rPr>
          <w:sz w:val="24"/>
          <w:szCs w:val="24"/>
          <w:u w:val="single"/>
        </w:rPr>
        <w:t>and</w:t>
      </w:r>
      <w:r w:rsidRPr="00E461A3">
        <w:rPr>
          <w:sz w:val="24"/>
          <w:szCs w:val="24"/>
        </w:rPr>
        <w:t xml:space="preserve"> </w:t>
      </w:r>
      <w:proofErr w:type="gramStart"/>
      <w:r w:rsidRPr="00E461A3">
        <w:rPr>
          <w:sz w:val="24"/>
          <w:szCs w:val="24"/>
        </w:rPr>
        <w:t>locked at all times</w:t>
      </w:r>
      <w:proofErr w:type="gramEnd"/>
      <w:r w:rsidRPr="00E461A3">
        <w:rPr>
          <w:sz w:val="24"/>
          <w:szCs w:val="24"/>
        </w:rPr>
        <w:t xml:space="preserve">.  Current </w:t>
      </w:r>
      <w:r w:rsidRPr="00E461A3">
        <w:rPr>
          <w:sz w:val="24"/>
          <w:szCs w:val="24"/>
        </w:rPr>
        <w:lastRenderedPageBreak/>
        <w:t>investigators who are maintaining animals</w:t>
      </w:r>
      <w:r w:rsidR="00D95912" w:rsidRPr="00E461A3">
        <w:rPr>
          <w:sz w:val="24"/>
          <w:szCs w:val="24"/>
        </w:rPr>
        <w:t xml:space="preserve"> in the </w:t>
      </w:r>
      <w:r w:rsidR="00DB1566" w:rsidRPr="00E461A3">
        <w:rPr>
          <w:sz w:val="24"/>
          <w:szCs w:val="24"/>
        </w:rPr>
        <w:t>suite</w:t>
      </w:r>
      <w:r w:rsidR="00D95912" w:rsidRPr="00E461A3">
        <w:rPr>
          <w:sz w:val="24"/>
          <w:szCs w:val="24"/>
        </w:rPr>
        <w:t xml:space="preserve"> will have </w:t>
      </w:r>
      <w:proofErr w:type="spellStart"/>
      <w:r w:rsidR="00D95912" w:rsidRPr="00E461A3">
        <w:rPr>
          <w:sz w:val="24"/>
          <w:szCs w:val="24"/>
        </w:rPr>
        <w:t>Royalcard</w:t>
      </w:r>
      <w:proofErr w:type="spellEnd"/>
      <w:r w:rsidR="00D95912" w:rsidRPr="00E461A3">
        <w:rPr>
          <w:sz w:val="24"/>
          <w:szCs w:val="24"/>
        </w:rPr>
        <w:t xml:space="preserve"> access</w:t>
      </w:r>
      <w:r w:rsidR="00DA366C" w:rsidRPr="00E461A3">
        <w:rPr>
          <w:sz w:val="24"/>
          <w:szCs w:val="24"/>
        </w:rPr>
        <w:t xml:space="preserve"> and/or a key</w:t>
      </w:r>
      <w:r w:rsidR="00707358" w:rsidRPr="00E461A3">
        <w:rPr>
          <w:sz w:val="24"/>
          <w:szCs w:val="24"/>
        </w:rPr>
        <w:t>.  Interior rooms are to be locked, and</w:t>
      </w:r>
      <w:r w:rsidRPr="00E461A3">
        <w:rPr>
          <w:sz w:val="24"/>
          <w:szCs w:val="24"/>
        </w:rPr>
        <w:t xml:space="preserve"> doors of animal holding rooms should be kept closed </w:t>
      </w:r>
      <w:r w:rsidR="00D95912" w:rsidRPr="00E461A3">
        <w:rPr>
          <w:sz w:val="24"/>
          <w:szCs w:val="24"/>
        </w:rPr>
        <w:t xml:space="preserve">as much as possible </w:t>
      </w:r>
      <w:r w:rsidRPr="00E461A3">
        <w:rPr>
          <w:sz w:val="24"/>
          <w:szCs w:val="24"/>
        </w:rPr>
        <w:t>to maintain T/RH regimes.</w:t>
      </w:r>
    </w:p>
    <w:p w14:paraId="499CCDF5" w14:textId="77777777" w:rsidR="00C77E06" w:rsidRPr="00E461A3" w:rsidRDefault="00C77E06">
      <w:pPr>
        <w:suppressAutoHyphens/>
        <w:spacing w:line="240" w:lineRule="atLeast"/>
        <w:rPr>
          <w:sz w:val="24"/>
          <w:szCs w:val="24"/>
        </w:rPr>
      </w:pPr>
    </w:p>
    <w:p w14:paraId="1F961409" w14:textId="77777777" w:rsidR="00262FED" w:rsidRPr="00E461A3" w:rsidRDefault="00476AEB">
      <w:pPr>
        <w:suppressAutoHyphens/>
        <w:spacing w:line="240" w:lineRule="atLeast"/>
        <w:rPr>
          <w:sz w:val="24"/>
          <w:szCs w:val="24"/>
        </w:rPr>
      </w:pPr>
      <w:r w:rsidRPr="00E461A3">
        <w:rPr>
          <w:b/>
          <w:bCs/>
          <w:sz w:val="24"/>
          <w:szCs w:val="24"/>
        </w:rPr>
        <w:t>9</w:t>
      </w:r>
      <w:r w:rsidR="00C77E06" w:rsidRPr="00E461A3">
        <w:rPr>
          <w:b/>
          <w:bCs/>
          <w:sz w:val="24"/>
          <w:szCs w:val="24"/>
        </w:rPr>
        <w:t xml:space="preserve">) </w:t>
      </w:r>
      <w:r w:rsidR="008E3D76" w:rsidRPr="00E461A3">
        <w:rPr>
          <w:b/>
          <w:bCs/>
          <w:sz w:val="24"/>
          <w:szCs w:val="24"/>
        </w:rPr>
        <w:t xml:space="preserve"> </w:t>
      </w:r>
      <w:r w:rsidR="008E3D76" w:rsidRPr="00E461A3">
        <w:rPr>
          <w:b/>
          <w:bCs/>
          <w:sz w:val="24"/>
          <w:szCs w:val="24"/>
          <w:u w:val="single"/>
        </w:rPr>
        <w:t>Reporting</w:t>
      </w:r>
      <w:r w:rsidR="008E3D76" w:rsidRPr="00E461A3">
        <w:rPr>
          <w:b/>
          <w:bCs/>
          <w:sz w:val="24"/>
          <w:szCs w:val="24"/>
        </w:rPr>
        <w:t>:</w:t>
      </w:r>
    </w:p>
    <w:p w14:paraId="5B8B638D" w14:textId="77777777" w:rsidR="00262FED" w:rsidRPr="00E461A3" w:rsidRDefault="00262FED" w:rsidP="004A417A">
      <w:pPr>
        <w:pStyle w:val="BodyTextIndent2"/>
        <w:numPr>
          <w:ilvl w:val="0"/>
          <w:numId w:val="3"/>
        </w:numPr>
        <w:rPr>
          <w:i/>
          <w:iCs/>
          <w:sz w:val="24"/>
          <w:szCs w:val="24"/>
        </w:rPr>
      </w:pPr>
      <w:r w:rsidRPr="00E461A3">
        <w:rPr>
          <w:b/>
          <w:sz w:val="24"/>
          <w:szCs w:val="24"/>
        </w:rPr>
        <w:t>Accident</w:t>
      </w:r>
      <w:r w:rsidR="004A417A" w:rsidRPr="00E461A3">
        <w:rPr>
          <w:b/>
          <w:sz w:val="24"/>
          <w:szCs w:val="24"/>
        </w:rPr>
        <w:t>s</w:t>
      </w:r>
      <w:r w:rsidRPr="00E461A3">
        <w:rPr>
          <w:b/>
          <w:sz w:val="24"/>
          <w:szCs w:val="24"/>
        </w:rPr>
        <w:t xml:space="preserve"> – </w:t>
      </w:r>
      <w:r w:rsidRPr="00E461A3">
        <w:rPr>
          <w:iCs/>
          <w:sz w:val="24"/>
          <w:szCs w:val="24"/>
        </w:rPr>
        <w:t xml:space="preserve">Any </w:t>
      </w:r>
      <w:r w:rsidRPr="00E461A3">
        <w:rPr>
          <w:b/>
          <w:bCs/>
          <w:i/>
          <w:iCs/>
          <w:sz w:val="24"/>
          <w:szCs w:val="24"/>
        </w:rPr>
        <w:t>accident</w:t>
      </w:r>
      <w:r w:rsidRPr="00E461A3">
        <w:rPr>
          <w:b/>
          <w:bCs/>
          <w:iCs/>
          <w:sz w:val="24"/>
          <w:szCs w:val="24"/>
        </w:rPr>
        <w:t xml:space="preserve"> </w:t>
      </w:r>
      <w:r w:rsidR="00D95912" w:rsidRPr="00E461A3">
        <w:rPr>
          <w:b/>
          <w:bCs/>
          <w:iCs/>
          <w:sz w:val="24"/>
          <w:szCs w:val="24"/>
        </w:rPr>
        <w:t>(</w:t>
      </w:r>
      <w:r w:rsidR="00D95912" w:rsidRPr="00E461A3">
        <w:rPr>
          <w:bCs/>
          <w:iCs/>
          <w:sz w:val="24"/>
          <w:szCs w:val="24"/>
        </w:rPr>
        <w:t>human-related/chemical</w:t>
      </w:r>
      <w:r w:rsidR="00D95912" w:rsidRPr="00E461A3">
        <w:rPr>
          <w:b/>
          <w:bCs/>
          <w:iCs/>
          <w:sz w:val="24"/>
          <w:szCs w:val="24"/>
        </w:rPr>
        <w:t xml:space="preserve">) </w:t>
      </w:r>
      <w:r w:rsidRPr="00E461A3">
        <w:rPr>
          <w:iCs/>
          <w:sz w:val="24"/>
          <w:szCs w:val="24"/>
        </w:rPr>
        <w:t xml:space="preserve">must be reported immediately to Safety (X7888) and an accident report filed with the PI and </w:t>
      </w:r>
      <w:r w:rsidR="00DB1566" w:rsidRPr="00E461A3">
        <w:rPr>
          <w:iCs/>
          <w:sz w:val="24"/>
          <w:szCs w:val="24"/>
        </w:rPr>
        <w:t>Suite</w:t>
      </w:r>
      <w:r w:rsidRPr="00E461A3">
        <w:rPr>
          <w:iCs/>
          <w:sz w:val="24"/>
          <w:szCs w:val="24"/>
        </w:rPr>
        <w:t xml:space="preserve"> Director.</w:t>
      </w:r>
    </w:p>
    <w:p w14:paraId="0D77009A" w14:textId="77777777" w:rsidR="00262FED" w:rsidRPr="00E461A3" w:rsidRDefault="00262FED" w:rsidP="00A8120B">
      <w:pPr>
        <w:pStyle w:val="BodyTextIndent2"/>
        <w:numPr>
          <w:ilvl w:val="0"/>
          <w:numId w:val="3"/>
        </w:numPr>
        <w:rPr>
          <w:sz w:val="24"/>
          <w:szCs w:val="24"/>
        </w:rPr>
      </w:pPr>
      <w:r w:rsidRPr="00E461A3">
        <w:rPr>
          <w:b/>
          <w:sz w:val="24"/>
          <w:szCs w:val="24"/>
        </w:rPr>
        <w:t>Incident</w:t>
      </w:r>
      <w:r w:rsidR="004A417A" w:rsidRPr="00E461A3">
        <w:rPr>
          <w:b/>
          <w:sz w:val="24"/>
          <w:szCs w:val="24"/>
        </w:rPr>
        <w:t>s</w:t>
      </w:r>
      <w:r w:rsidRPr="00E461A3">
        <w:rPr>
          <w:b/>
          <w:sz w:val="24"/>
          <w:szCs w:val="24"/>
        </w:rPr>
        <w:t xml:space="preserve"> –</w:t>
      </w:r>
      <w:r w:rsidRPr="00E461A3">
        <w:rPr>
          <w:b/>
          <w:bCs/>
          <w:iCs/>
          <w:sz w:val="24"/>
          <w:szCs w:val="24"/>
        </w:rPr>
        <w:t xml:space="preserve"> </w:t>
      </w:r>
      <w:r w:rsidRPr="00E461A3">
        <w:rPr>
          <w:b/>
          <w:bCs/>
          <w:i/>
          <w:iCs/>
          <w:sz w:val="24"/>
          <w:szCs w:val="24"/>
        </w:rPr>
        <w:t>Incident reports</w:t>
      </w:r>
      <w:r w:rsidRPr="00E461A3">
        <w:rPr>
          <w:iCs/>
          <w:sz w:val="24"/>
          <w:szCs w:val="24"/>
        </w:rPr>
        <w:t xml:space="preserve"> </w:t>
      </w:r>
      <w:r w:rsidR="00EC5BE3" w:rsidRPr="00E461A3">
        <w:rPr>
          <w:iCs/>
          <w:sz w:val="24"/>
          <w:szCs w:val="24"/>
        </w:rPr>
        <w:t>(animal-</w:t>
      </w:r>
      <w:r w:rsidR="00D95912" w:rsidRPr="00E461A3">
        <w:rPr>
          <w:iCs/>
          <w:sz w:val="24"/>
          <w:szCs w:val="24"/>
        </w:rPr>
        <w:t xml:space="preserve">related) </w:t>
      </w:r>
      <w:r w:rsidRPr="00E461A3">
        <w:rPr>
          <w:iCs/>
          <w:sz w:val="24"/>
          <w:szCs w:val="24"/>
        </w:rPr>
        <w:t xml:space="preserve">are to be filed with your PI and the </w:t>
      </w:r>
      <w:r w:rsidR="00DB1566" w:rsidRPr="00E461A3">
        <w:rPr>
          <w:iCs/>
          <w:sz w:val="24"/>
          <w:szCs w:val="24"/>
        </w:rPr>
        <w:t>Suite</w:t>
      </w:r>
      <w:r w:rsidRPr="00E461A3">
        <w:rPr>
          <w:iCs/>
          <w:sz w:val="24"/>
          <w:szCs w:val="24"/>
        </w:rPr>
        <w:t xml:space="preserve"> Director</w:t>
      </w:r>
      <w:r w:rsidR="004D3E52" w:rsidRPr="00E461A3">
        <w:rPr>
          <w:iCs/>
          <w:sz w:val="24"/>
          <w:szCs w:val="24"/>
        </w:rPr>
        <w:t xml:space="preserve"> </w:t>
      </w:r>
      <w:r w:rsidRPr="00E461A3">
        <w:rPr>
          <w:iCs/>
          <w:sz w:val="24"/>
          <w:szCs w:val="24"/>
          <w:u w:val="single"/>
        </w:rPr>
        <w:t>immediately after an incident</w:t>
      </w:r>
      <w:r w:rsidRPr="00E461A3">
        <w:rPr>
          <w:iCs/>
          <w:sz w:val="24"/>
          <w:szCs w:val="24"/>
        </w:rPr>
        <w:t xml:space="preserve">. Incidents include unexpected death of animals, injury to an investigator by an animal (bite, scratch, etc.), or unusual events in the </w:t>
      </w:r>
      <w:r w:rsidR="00DB1566" w:rsidRPr="00E461A3">
        <w:rPr>
          <w:iCs/>
          <w:sz w:val="24"/>
          <w:szCs w:val="24"/>
        </w:rPr>
        <w:t>suite</w:t>
      </w:r>
      <w:r w:rsidRPr="00E461A3">
        <w:rPr>
          <w:iCs/>
          <w:sz w:val="24"/>
          <w:szCs w:val="24"/>
        </w:rPr>
        <w:t xml:space="preserve">. </w:t>
      </w:r>
      <w:r w:rsidRPr="00E461A3">
        <w:rPr>
          <w:b/>
          <w:i/>
          <w:iCs/>
          <w:sz w:val="24"/>
          <w:szCs w:val="24"/>
        </w:rPr>
        <w:t>Injured Animals</w:t>
      </w:r>
      <w:r w:rsidRPr="00E461A3">
        <w:rPr>
          <w:iCs/>
          <w:sz w:val="24"/>
          <w:szCs w:val="24"/>
        </w:rPr>
        <w:t xml:space="preserve"> must be quarantined and a record maintained to demonstrate their return to good health before being placed back into a research project</w:t>
      </w:r>
      <w:r w:rsidR="00C13C80" w:rsidRPr="00E461A3">
        <w:rPr>
          <w:iCs/>
          <w:sz w:val="24"/>
          <w:szCs w:val="24"/>
        </w:rPr>
        <w:t xml:space="preserve"> (</w:t>
      </w:r>
      <w:hyperlink r:id="rId12" w:history="1">
        <w:r w:rsidR="00C13C80" w:rsidRPr="00E461A3">
          <w:rPr>
            <w:rStyle w:val="Hyperlink"/>
            <w:iCs/>
            <w:sz w:val="24"/>
            <w:szCs w:val="24"/>
          </w:rPr>
          <w:t>CLICK HERE</w:t>
        </w:r>
      </w:hyperlink>
      <w:r w:rsidR="00C13C80" w:rsidRPr="00E461A3">
        <w:rPr>
          <w:iCs/>
          <w:sz w:val="24"/>
          <w:szCs w:val="24"/>
        </w:rPr>
        <w:t>).</w:t>
      </w:r>
    </w:p>
    <w:p w14:paraId="295EC866" w14:textId="77777777" w:rsidR="00C13C80" w:rsidRPr="00E461A3" w:rsidRDefault="00C13C80" w:rsidP="00C13C80">
      <w:pPr>
        <w:pStyle w:val="BodyTextIndent2"/>
        <w:rPr>
          <w:sz w:val="24"/>
          <w:szCs w:val="24"/>
        </w:rPr>
      </w:pPr>
    </w:p>
    <w:p w14:paraId="343AAA3A" w14:textId="77777777" w:rsidR="008E3D76" w:rsidRPr="00E461A3" w:rsidRDefault="00476AEB">
      <w:pPr>
        <w:suppressAutoHyphens/>
        <w:spacing w:line="240" w:lineRule="atLeast"/>
        <w:rPr>
          <w:sz w:val="24"/>
          <w:szCs w:val="24"/>
        </w:rPr>
      </w:pPr>
      <w:r w:rsidRPr="00E461A3">
        <w:rPr>
          <w:b/>
          <w:bCs/>
          <w:sz w:val="24"/>
          <w:szCs w:val="24"/>
        </w:rPr>
        <w:t>10</w:t>
      </w:r>
      <w:r w:rsidR="008E3D76" w:rsidRPr="00E461A3">
        <w:rPr>
          <w:b/>
          <w:bCs/>
          <w:sz w:val="24"/>
          <w:szCs w:val="24"/>
        </w:rPr>
        <w:t xml:space="preserve">) </w:t>
      </w:r>
      <w:r w:rsidR="008E3D76" w:rsidRPr="00E461A3">
        <w:rPr>
          <w:b/>
          <w:bCs/>
          <w:sz w:val="24"/>
          <w:szCs w:val="24"/>
          <w:u w:val="single"/>
        </w:rPr>
        <w:t>Infringements</w:t>
      </w:r>
      <w:r w:rsidR="008E3D76" w:rsidRPr="00E461A3">
        <w:rPr>
          <w:sz w:val="24"/>
          <w:szCs w:val="24"/>
        </w:rPr>
        <w:t>:</w:t>
      </w:r>
    </w:p>
    <w:p w14:paraId="49A13D40" w14:textId="77777777" w:rsidR="00C77E06" w:rsidRPr="00E461A3" w:rsidRDefault="00C77E06">
      <w:pPr>
        <w:suppressAutoHyphens/>
        <w:spacing w:line="240" w:lineRule="atLeast"/>
        <w:rPr>
          <w:sz w:val="24"/>
          <w:szCs w:val="24"/>
        </w:rPr>
      </w:pPr>
      <w:r w:rsidRPr="00E461A3">
        <w:rPr>
          <w:sz w:val="24"/>
          <w:szCs w:val="24"/>
        </w:rPr>
        <w:t xml:space="preserve">Any infringement of these regulations may result in a citation by the Animal </w:t>
      </w:r>
      <w:r w:rsidR="00DB1566" w:rsidRPr="00E461A3">
        <w:rPr>
          <w:sz w:val="24"/>
          <w:szCs w:val="24"/>
        </w:rPr>
        <w:t>Suite</w:t>
      </w:r>
      <w:r w:rsidRPr="00E461A3">
        <w:rPr>
          <w:sz w:val="24"/>
          <w:szCs w:val="24"/>
        </w:rPr>
        <w:t xml:space="preserve"> Director or any member of the IACUC.  </w:t>
      </w:r>
      <w:r w:rsidR="00262FED" w:rsidRPr="00E461A3">
        <w:rPr>
          <w:sz w:val="24"/>
          <w:szCs w:val="24"/>
        </w:rPr>
        <w:t xml:space="preserve">Any citation </w:t>
      </w:r>
      <w:r w:rsidRPr="00E461A3">
        <w:rPr>
          <w:sz w:val="24"/>
          <w:szCs w:val="24"/>
        </w:rPr>
        <w:t xml:space="preserve">issued to a single investigator </w:t>
      </w:r>
      <w:r w:rsidR="00262FED" w:rsidRPr="00E461A3">
        <w:rPr>
          <w:sz w:val="24"/>
          <w:szCs w:val="24"/>
        </w:rPr>
        <w:t>could</w:t>
      </w:r>
      <w:r w:rsidRPr="00E461A3">
        <w:rPr>
          <w:sz w:val="24"/>
          <w:szCs w:val="24"/>
        </w:rPr>
        <w:t xml:space="preserve"> result in an investigation by the IACUC with possible suspension of animal-use privileges.</w:t>
      </w:r>
    </w:p>
    <w:p w14:paraId="49B79358" w14:textId="77777777" w:rsidR="00262FED" w:rsidRPr="00E461A3" w:rsidRDefault="00262FED">
      <w:pPr>
        <w:suppressAutoHyphens/>
        <w:spacing w:line="240" w:lineRule="atLeast"/>
        <w:rPr>
          <w:sz w:val="24"/>
          <w:szCs w:val="24"/>
        </w:rPr>
      </w:pPr>
    </w:p>
    <w:p w14:paraId="229C81AB" w14:textId="77777777" w:rsidR="00C77E06" w:rsidRPr="00E461A3" w:rsidRDefault="00476AEB">
      <w:pPr>
        <w:suppressAutoHyphens/>
        <w:spacing w:line="240" w:lineRule="atLeast"/>
        <w:rPr>
          <w:sz w:val="24"/>
          <w:szCs w:val="24"/>
        </w:rPr>
      </w:pPr>
      <w:r w:rsidRPr="00E461A3">
        <w:rPr>
          <w:b/>
          <w:bCs/>
          <w:sz w:val="24"/>
          <w:szCs w:val="24"/>
        </w:rPr>
        <w:t>11</w:t>
      </w:r>
      <w:r w:rsidR="00C77E06" w:rsidRPr="00E461A3">
        <w:rPr>
          <w:b/>
          <w:bCs/>
          <w:sz w:val="24"/>
          <w:szCs w:val="24"/>
        </w:rPr>
        <w:t xml:space="preserve">) </w:t>
      </w:r>
      <w:r w:rsidR="00C77E06" w:rsidRPr="00E461A3">
        <w:rPr>
          <w:b/>
          <w:bCs/>
          <w:sz w:val="24"/>
          <w:szCs w:val="24"/>
          <w:u w:val="single"/>
        </w:rPr>
        <w:t>Further Information and Details</w:t>
      </w:r>
      <w:r w:rsidR="00C77E06" w:rsidRPr="00E461A3">
        <w:rPr>
          <w:sz w:val="24"/>
          <w:szCs w:val="24"/>
        </w:rPr>
        <w:t>:</w:t>
      </w:r>
    </w:p>
    <w:p w14:paraId="692749C5" w14:textId="77777777" w:rsidR="00C13C80" w:rsidRPr="00E461A3" w:rsidRDefault="00C13C80" w:rsidP="00C13C80">
      <w:pPr>
        <w:suppressAutoHyphens/>
        <w:spacing w:line="240" w:lineRule="atLeast"/>
        <w:rPr>
          <w:sz w:val="24"/>
          <w:szCs w:val="24"/>
        </w:rPr>
      </w:pPr>
      <w:r w:rsidRPr="00E461A3">
        <w:rPr>
          <w:sz w:val="24"/>
          <w:szCs w:val="24"/>
        </w:rPr>
        <w:t xml:space="preserve">Anyone needing more information should consult the P.H.S. </w:t>
      </w:r>
      <w:r w:rsidRPr="00E461A3">
        <w:rPr>
          <w:b/>
          <w:bCs/>
          <w:i/>
          <w:iCs/>
          <w:sz w:val="24"/>
          <w:szCs w:val="24"/>
        </w:rPr>
        <w:t>“Guide”</w:t>
      </w:r>
      <w:r w:rsidRPr="00E461A3">
        <w:rPr>
          <w:sz w:val="24"/>
          <w:szCs w:val="24"/>
        </w:rPr>
        <w:t xml:space="preserve"> currently located in the Animal Facility, by </w:t>
      </w:r>
      <w:hyperlink r:id="rId13" w:history="1">
        <w:r w:rsidRPr="00E461A3">
          <w:rPr>
            <w:rStyle w:val="Hyperlink"/>
            <w:sz w:val="24"/>
            <w:szCs w:val="24"/>
          </w:rPr>
          <w:t>website</w:t>
        </w:r>
      </w:hyperlink>
      <w:r w:rsidRPr="00E461A3">
        <w:rPr>
          <w:sz w:val="24"/>
          <w:szCs w:val="24"/>
        </w:rPr>
        <w:t>, or contact the Facility Director.</w:t>
      </w:r>
    </w:p>
    <w:p w14:paraId="234603CD" w14:textId="77777777" w:rsidR="00C13C80" w:rsidRPr="00E461A3" w:rsidRDefault="00C13C80" w:rsidP="00C13C80">
      <w:pPr>
        <w:suppressAutoHyphens/>
        <w:spacing w:line="240" w:lineRule="atLeast"/>
        <w:rPr>
          <w:sz w:val="24"/>
          <w:szCs w:val="24"/>
        </w:rPr>
      </w:pPr>
    </w:p>
    <w:p w14:paraId="500CA544" w14:textId="77777777" w:rsidR="00C13C80" w:rsidRPr="00E461A3" w:rsidRDefault="00C13C80" w:rsidP="00C13C80">
      <w:pPr>
        <w:suppressAutoHyphens/>
        <w:spacing w:line="240" w:lineRule="atLeast"/>
        <w:rPr>
          <w:sz w:val="24"/>
          <w:szCs w:val="24"/>
        </w:rPr>
      </w:pPr>
    </w:p>
    <w:p w14:paraId="102CFAB9" w14:textId="77777777" w:rsidR="00C13C80" w:rsidRPr="00232778" w:rsidRDefault="00C13C80" w:rsidP="00C13C80">
      <w:pPr>
        <w:suppressAutoHyphens/>
        <w:spacing w:line="240" w:lineRule="atLeast"/>
        <w:rPr>
          <w:sz w:val="24"/>
          <w:szCs w:val="24"/>
        </w:rPr>
      </w:pPr>
      <w:r w:rsidRPr="00E461A3">
        <w:rPr>
          <w:sz w:val="24"/>
          <w:szCs w:val="24"/>
        </w:rPr>
        <w:t>Joe Brague, Ph.D., Loyola Hall Animal Facility Director</w:t>
      </w:r>
      <w:r w:rsidRPr="00232778">
        <w:rPr>
          <w:sz w:val="24"/>
          <w:szCs w:val="24"/>
        </w:rPr>
        <w:tab/>
      </w:r>
    </w:p>
    <w:p w14:paraId="289B3698" w14:textId="77777777" w:rsidR="00C77E06" w:rsidRPr="00C13C80" w:rsidRDefault="00C77E06" w:rsidP="00C13C80">
      <w:pPr>
        <w:suppressAutoHyphens/>
        <w:spacing w:line="240" w:lineRule="atLeast"/>
        <w:rPr>
          <w:sz w:val="24"/>
          <w:szCs w:val="24"/>
        </w:rPr>
      </w:pPr>
    </w:p>
    <w:sectPr w:rsidR="00C77E06" w:rsidRPr="00C13C80" w:rsidSect="00E66407">
      <w:footerReference w:type="default" r:id="rId14"/>
      <w:endnotePr>
        <w:numFmt w:val="decimal"/>
      </w:endnotePr>
      <w:pgSz w:w="12240" w:h="15840"/>
      <w:pgMar w:top="720" w:right="720" w:bottom="720" w:left="72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725C" w14:textId="77777777" w:rsidR="000E122A" w:rsidRDefault="000E122A">
      <w:pPr>
        <w:spacing w:line="20" w:lineRule="exact"/>
        <w:rPr>
          <w:szCs w:val="24"/>
        </w:rPr>
      </w:pPr>
    </w:p>
  </w:endnote>
  <w:endnote w:type="continuationSeparator" w:id="0">
    <w:p w14:paraId="4C6CD65C" w14:textId="77777777" w:rsidR="000E122A" w:rsidRDefault="000E122A">
      <w:r>
        <w:rPr>
          <w:szCs w:val="24"/>
        </w:rPr>
        <w:t xml:space="preserve"> </w:t>
      </w:r>
    </w:p>
  </w:endnote>
  <w:endnote w:type="continuationNotice" w:id="1">
    <w:p w14:paraId="707315F6" w14:textId="77777777" w:rsidR="000E122A" w:rsidRDefault="000E122A">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2096" w14:textId="77777777" w:rsidR="00B52B01" w:rsidRDefault="00B52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0845" w14:textId="77777777" w:rsidR="000E122A" w:rsidRDefault="000E122A">
      <w:r>
        <w:rPr>
          <w:szCs w:val="24"/>
        </w:rPr>
        <w:separator/>
      </w:r>
    </w:p>
  </w:footnote>
  <w:footnote w:type="continuationSeparator" w:id="0">
    <w:p w14:paraId="388064A9" w14:textId="77777777" w:rsidR="000E122A" w:rsidRDefault="000E1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7C3061B"/>
    <w:multiLevelType w:val="multilevel"/>
    <w:tmpl w:val="EFBE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056ED"/>
    <w:multiLevelType w:val="hybridMultilevel"/>
    <w:tmpl w:val="3B628676"/>
    <w:lvl w:ilvl="0" w:tplc="25988A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E5A2364"/>
    <w:multiLevelType w:val="hybridMultilevel"/>
    <w:tmpl w:val="B82C212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C6F46"/>
    <w:multiLevelType w:val="hybridMultilevel"/>
    <w:tmpl w:val="61103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12DDB"/>
    <w:multiLevelType w:val="hybridMultilevel"/>
    <w:tmpl w:val="2C645D88"/>
    <w:lvl w:ilvl="0" w:tplc="34DADC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312EB"/>
    <w:multiLevelType w:val="hybridMultilevel"/>
    <w:tmpl w:val="BC4C48AE"/>
    <w:lvl w:ilvl="0" w:tplc="B2DE92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F230D"/>
    <w:multiLevelType w:val="multilevel"/>
    <w:tmpl w:val="BB3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F190D"/>
    <w:multiLevelType w:val="hybridMultilevel"/>
    <w:tmpl w:val="1AFEEAF8"/>
    <w:lvl w:ilvl="0" w:tplc="24A05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72A6C"/>
    <w:multiLevelType w:val="hybridMultilevel"/>
    <w:tmpl w:val="F1CCD94C"/>
    <w:lvl w:ilvl="0" w:tplc="1230277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5E54B6D"/>
    <w:multiLevelType w:val="hybridMultilevel"/>
    <w:tmpl w:val="CC7E7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F18CE"/>
    <w:multiLevelType w:val="multilevel"/>
    <w:tmpl w:val="AD38D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41E52"/>
    <w:multiLevelType w:val="hybridMultilevel"/>
    <w:tmpl w:val="C8AE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F4BC3"/>
    <w:multiLevelType w:val="hybridMultilevel"/>
    <w:tmpl w:val="784EE656"/>
    <w:lvl w:ilvl="0" w:tplc="04090017">
      <w:start w:val="1"/>
      <w:numFmt w:val="lowerLetter"/>
      <w:lvlText w:val="%1)"/>
      <w:lvlJc w:val="left"/>
      <w:pPr>
        <w:ind w:left="-36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13" w15:restartNumberingAfterBreak="0">
    <w:nsid w:val="7A2E79E6"/>
    <w:multiLevelType w:val="hybridMultilevel"/>
    <w:tmpl w:val="E1D67A3A"/>
    <w:lvl w:ilvl="0" w:tplc="E08E2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D1E9D"/>
    <w:multiLevelType w:val="hybridMultilevel"/>
    <w:tmpl w:val="3864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10852"/>
    <w:multiLevelType w:val="multilevel"/>
    <w:tmpl w:val="DB6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5971805">
    <w:abstractNumId w:val="1"/>
  </w:num>
  <w:num w:numId="2" w16cid:durableId="188686065">
    <w:abstractNumId w:val="14"/>
  </w:num>
  <w:num w:numId="3" w16cid:durableId="1006788017">
    <w:abstractNumId w:val="2"/>
  </w:num>
  <w:num w:numId="4" w16cid:durableId="398946111">
    <w:abstractNumId w:val="12"/>
  </w:num>
  <w:num w:numId="5" w16cid:durableId="579869913">
    <w:abstractNumId w:val="3"/>
  </w:num>
  <w:num w:numId="6" w16cid:durableId="1630624655">
    <w:abstractNumId w:val="11"/>
  </w:num>
  <w:num w:numId="7" w16cid:durableId="864054255">
    <w:abstractNumId w:val="5"/>
  </w:num>
  <w:num w:numId="8" w16cid:durableId="73279252">
    <w:abstractNumId w:val="9"/>
  </w:num>
  <w:num w:numId="9" w16cid:durableId="1937861111">
    <w:abstractNumId w:val="7"/>
  </w:num>
  <w:num w:numId="10" w16cid:durableId="130289581">
    <w:abstractNumId w:val="13"/>
  </w:num>
  <w:num w:numId="11" w16cid:durableId="24791408">
    <w:abstractNumId w:val="8"/>
  </w:num>
  <w:num w:numId="12" w16cid:durableId="14423931">
    <w:abstractNumId w:val="4"/>
  </w:num>
  <w:num w:numId="13" w16cid:durableId="1808207710">
    <w:abstractNumId w:val="15"/>
  </w:num>
  <w:num w:numId="14" w16cid:durableId="959804722">
    <w:abstractNumId w:val="10"/>
  </w:num>
  <w:num w:numId="15" w16cid:durableId="1646659737">
    <w:abstractNumId w:val="0"/>
  </w:num>
  <w:num w:numId="16" w16cid:durableId="154881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694"/>
    <w:rsid w:val="0000173F"/>
    <w:rsid w:val="00051908"/>
    <w:rsid w:val="000B6DE3"/>
    <w:rsid w:val="000D5721"/>
    <w:rsid w:val="000E122A"/>
    <w:rsid w:val="000F2D40"/>
    <w:rsid w:val="00165E3F"/>
    <w:rsid w:val="001B20F6"/>
    <w:rsid w:val="001D3857"/>
    <w:rsid w:val="00226CB7"/>
    <w:rsid w:val="00262FED"/>
    <w:rsid w:val="002924DD"/>
    <w:rsid w:val="002E3A7D"/>
    <w:rsid w:val="002F2E2F"/>
    <w:rsid w:val="0031116E"/>
    <w:rsid w:val="00325136"/>
    <w:rsid w:val="003C182F"/>
    <w:rsid w:val="00406E63"/>
    <w:rsid w:val="00416FBE"/>
    <w:rsid w:val="00476AEB"/>
    <w:rsid w:val="004A417A"/>
    <w:rsid w:val="004D3E52"/>
    <w:rsid w:val="004F6C4F"/>
    <w:rsid w:val="00561264"/>
    <w:rsid w:val="00571FB0"/>
    <w:rsid w:val="005B0032"/>
    <w:rsid w:val="005E7A11"/>
    <w:rsid w:val="0060173A"/>
    <w:rsid w:val="00622805"/>
    <w:rsid w:val="00635E59"/>
    <w:rsid w:val="00636F7A"/>
    <w:rsid w:val="006B24A8"/>
    <w:rsid w:val="006E4953"/>
    <w:rsid w:val="006F3694"/>
    <w:rsid w:val="00707358"/>
    <w:rsid w:val="007A6BDF"/>
    <w:rsid w:val="007A73CC"/>
    <w:rsid w:val="00853382"/>
    <w:rsid w:val="008C10A7"/>
    <w:rsid w:val="008E3D76"/>
    <w:rsid w:val="008E46E4"/>
    <w:rsid w:val="009277D9"/>
    <w:rsid w:val="00940734"/>
    <w:rsid w:val="00946247"/>
    <w:rsid w:val="009D5543"/>
    <w:rsid w:val="00A358AB"/>
    <w:rsid w:val="00A44F70"/>
    <w:rsid w:val="00A8120B"/>
    <w:rsid w:val="00AA52C2"/>
    <w:rsid w:val="00B15536"/>
    <w:rsid w:val="00B52B01"/>
    <w:rsid w:val="00BC52F9"/>
    <w:rsid w:val="00C13C80"/>
    <w:rsid w:val="00C240E1"/>
    <w:rsid w:val="00C30863"/>
    <w:rsid w:val="00C502C3"/>
    <w:rsid w:val="00C77E06"/>
    <w:rsid w:val="00C8751A"/>
    <w:rsid w:val="00C9347A"/>
    <w:rsid w:val="00CB3932"/>
    <w:rsid w:val="00CB4D5C"/>
    <w:rsid w:val="00CC1FE9"/>
    <w:rsid w:val="00D74D0E"/>
    <w:rsid w:val="00D95912"/>
    <w:rsid w:val="00DA366C"/>
    <w:rsid w:val="00DA5112"/>
    <w:rsid w:val="00DB1566"/>
    <w:rsid w:val="00DF11D0"/>
    <w:rsid w:val="00E24085"/>
    <w:rsid w:val="00E461A3"/>
    <w:rsid w:val="00E66407"/>
    <w:rsid w:val="00E81F33"/>
    <w:rsid w:val="00EC3E38"/>
    <w:rsid w:val="00EC5BE3"/>
    <w:rsid w:val="00ED7F97"/>
    <w:rsid w:val="00F51796"/>
    <w:rsid w:val="00F61744"/>
    <w:rsid w:val="00F837A4"/>
    <w:rsid w:val="00F9142A"/>
    <w:rsid w:val="00FE2C32"/>
    <w:rsid w:val="00FF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E2BB1"/>
  <w15:chartTrackingRefBased/>
  <w15:docId w15:val="{ED6F057F-811A-4A0A-B0A6-75BECE8D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uiPriority w:val="9"/>
    <w:unhideWhenUsed/>
    <w:qFormat/>
    <w:rsid w:val="00561264"/>
    <w:pPr>
      <w:keepNext/>
      <w:spacing w:before="240" w:after="60"/>
      <w:outlineLvl w:val="1"/>
    </w:pPr>
    <w:rPr>
      <w:rFonts w:ascii="Cambria" w:hAnsi="Cambria"/>
      <w:b/>
      <w:bCs/>
      <w:i/>
      <w:iCs/>
      <w:sz w:val="28"/>
      <w:szCs w:val="28"/>
    </w:rPr>
  </w:style>
  <w:style w:type="paragraph" w:styleId="Heading4">
    <w:name w:val="heading 4"/>
    <w:basedOn w:val="Normal"/>
    <w:link w:val="Heading4Char"/>
    <w:uiPriority w:val="9"/>
    <w:qFormat/>
    <w:rsid w:val="00F837A4"/>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paragraph" w:styleId="BodyTextIndent">
    <w:name w:val="Body Text Indent"/>
    <w:basedOn w:val="Normal"/>
    <w:pPr>
      <w:suppressAutoHyphens/>
      <w:spacing w:line="240" w:lineRule="atLeast"/>
      <w:ind w:left="720"/>
    </w:pPr>
  </w:style>
  <w:style w:type="paragraph" w:styleId="BodyTextIndent2">
    <w:name w:val="Body Text Indent 2"/>
    <w:basedOn w:val="Normal"/>
    <w:pPr>
      <w:suppressAutoHyphens/>
      <w:spacing w:line="240" w:lineRule="atLeast"/>
      <w:ind w:left="2160" w:hanging="720"/>
    </w:pPr>
  </w:style>
  <w:style w:type="character" w:styleId="Hyperlink">
    <w:name w:val="Hyperlink"/>
    <w:rsid w:val="006F3694"/>
    <w:rPr>
      <w:color w:val="0000FF"/>
      <w:u w:val="single"/>
    </w:rPr>
  </w:style>
  <w:style w:type="character" w:styleId="FollowedHyperlink">
    <w:name w:val="FollowedHyperlink"/>
    <w:uiPriority w:val="99"/>
    <w:semiHidden/>
    <w:unhideWhenUsed/>
    <w:rsid w:val="008E3D76"/>
    <w:rPr>
      <w:color w:val="800080"/>
      <w:u w:val="single"/>
    </w:rPr>
  </w:style>
  <w:style w:type="paragraph" w:customStyle="1" w:styleId="listterm">
    <w:name w:val="listterm"/>
    <w:basedOn w:val="Normal"/>
    <w:rsid w:val="00ED7F97"/>
    <w:pPr>
      <w:widowControl/>
      <w:autoSpaceDE/>
      <w:autoSpaceDN/>
      <w:adjustRightInd/>
      <w:spacing w:before="100" w:beforeAutospacing="1" w:after="100" w:afterAutospacing="1"/>
    </w:pPr>
    <w:rPr>
      <w:rFonts w:ascii="Arial" w:hAnsi="Arial" w:cs="Arial"/>
      <w:sz w:val="18"/>
      <w:szCs w:val="18"/>
    </w:rPr>
  </w:style>
  <w:style w:type="paragraph" w:customStyle="1" w:styleId="bodytext">
    <w:name w:val="bodytext"/>
    <w:basedOn w:val="Normal"/>
    <w:rsid w:val="00ED7F97"/>
    <w:pPr>
      <w:widowControl/>
      <w:autoSpaceDE/>
      <w:autoSpaceDN/>
      <w:adjustRightInd/>
      <w:spacing w:before="100" w:beforeAutospacing="1" w:after="100" w:afterAutospacing="1"/>
    </w:pPr>
    <w:rPr>
      <w:rFonts w:ascii="Arial" w:hAnsi="Arial" w:cs="Arial"/>
      <w:sz w:val="18"/>
      <w:szCs w:val="18"/>
    </w:rPr>
  </w:style>
  <w:style w:type="character" w:customStyle="1" w:styleId="Heading4Char">
    <w:name w:val="Heading 4 Char"/>
    <w:link w:val="Heading4"/>
    <w:uiPriority w:val="9"/>
    <w:rsid w:val="00F837A4"/>
    <w:rPr>
      <w:b/>
      <w:bCs/>
      <w:sz w:val="24"/>
      <w:szCs w:val="24"/>
    </w:rPr>
  </w:style>
  <w:style w:type="paragraph" w:styleId="NormalWeb">
    <w:name w:val="Normal (Web)"/>
    <w:basedOn w:val="Normal"/>
    <w:uiPriority w:val="99"/>
    <w:semiHidden/>
    <w:unhideWhenUsed/>
    <w:rsid w:val="00F837A4"/>
    <w:pPr>
      <w:widowControl/>
      <w:autoSpaceDE/>
      <w:autoSpaceDN/>
      <w:adjustRightInd/>
      <w:spacing w:before="100" w:beforeAutospacing="1" w:after="100" w:afterAutospacing="1"/>
    </w:pPr>
    <w:rPr>
      <w:sz w:val="24"/>
      <w:szCs w:val="24"/>
    </w:rPr>
  </w:style>
  <w:style w:type="character" w:customStyle="1" w:styleId="Heading2Char">
    <w:name w:val="Heading 2 Char"/>
    <w:link w:val="Heading2"/>
    <w:uiPriority w:val="9"/>
    <w:rsid w:val="00561264"/>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B52B01"/>
    <w:pPr>
      <w:tabs>
        <w:tab w:val="center" w:pos="4680"/>
        <w:tab w:val="right" w:pos="9360"/>
      </w:tabs>
    </w:pPr>
  </w:style>
  <w:style w:type="character" w:customStyle="1" w:styleId="HeaderChar">
    <w:name w:val="Header Char"/>
    <w:basedOn w:val="DefaultParagraphFont"/>
    <w:link w:val="Header"/>
    <w:uiPriority w:val="99"/>
    <w:rsid w:val="00B52B01"/>
  </w:style>
  <w:style w:type="paragraph" w:styleId="Footer">
    <w:name w:val="footer"/>
    <w:basedOn w:val="Normal"/>
    <w:link w:val="FooterChar"/>
    <w:uiPriority w:val="99"/>
    <w:unhideWhenUsed/>
    <w:rsid w:val="00B52B01"/>
    <w:pPr>
      <w:tabs>
        <w:tab w:val="center" w:pos="4680"/>
        <w:tab w:val="right" w:pos="9360"/>
      </w:tabs>
    </w:pPr>
  </w:style>
  <w:style w:type="character" w:customStyle="1" w:styleId="FooterChar">
    <w:name w:val="Footer Char"/>
    <w:basedOn w:val="DefaultParagraphFont"/>
    <w:link w:val="Footer"/>
    <w:uiPriority w:val="99"/>
    <w:rsid w:val="00B52B01"/>
  </w:style>
  <w:style w:type="character" w:styleId="UnresolvedMention">
    <w:name w:val="Unresolved Mention"/>
    <w:uiPriority w:val="99"/>
    <w:semiHidden/>
    <w:unhideWhenUsed/>
    <w:rsid w:val="00C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1199">
      <w:bodyDiv w:val="1"/>
      <w:marLeft w:val="0"/>
      <w:marRight w:val="0"/>
      <w:marTop w:val="0"/>
      <w:marBottom w:val="0"/>
      <w:divBdr>
        <w:top w:val="none" w:sz="0" w:space="0" w:color="auto"/>
        <w:left w:val="none" w:sz="0" w:space="0" w:color="auto"/>
        <w:bottom w:val="none" w:sz="0" w:space="0" w:color="auto"/>
        <w:right w:val="none" w:sz="0" w:space="0" w:color="auto"/>
      </w:divBdr>
      <w:divsChild>
        <w:div w:id="53046977">
          <w:marLeft w:val="0"/>
          <w:marRight w:val="0"/>
          <w:marTop w:val="0"/>
          <w:marBottom w:val="0"/>
          <w:divBdr>
            <w:top w:val="none" w:sz="0" w:space="0" w:color="auto"/>
            <w:left w:val="none" w:sz="0" w:space="0" w:color="auto"/>
            <w:bottom w:val="none" w:sz="0" w:space="0" w:color="auto"/>
            <w:right w:val="none" w:sz="0" w:space="0" w:color="auto"/>
          </w:divBdr>
          <w:divsChild>
            <w:div w:id="274992409">
              <w:marLeft w:val="0"/>
              <w:marRight w:val="0"/>
              <w:marTop w:val="0"/>
              <w:marBottom w:val="0"/>
              <w:divBdr>
                <w:top w:val="none" w:sz="0" w:space="0" w:color="auto"/>
                <w:left w:val="none" w:sz="0" w:space="0" w:color="auto"/>
                <w:bottom w:val="none" w:sz="0" w:space="0" w:color="auto"/>
                <w:right w:val="none" w:sz="0" w:space="0" w:color="auto"/>
              </w:divBdr>
              <w:divsChild>
                <w:div w:id="1368871882">
                  <w:marLeft w:val="0"/>
                  <w:marRight w:val="0"/>
                  <w:marTop w:val="0"/>
                  <w:marBottom w:val="0"/>
                  <w:divBdr>
                    <w:top w:val="none" w:sz="0" w:space="0" w:color="auto"/>
                    <w:left w:val="none" w:sz="0" w:space="0" w:color="auto"/>
                    <w:bottom w:val="none" w:sz="0" w:space="0" w:color="auto"/>
                    <w:right w:val="none" w:sz="0" w:space="0" w:color="auto"/>
                  </w:divBdr>
                  <w:divsChild>
                    <w:div w:id="42826052">
                      <w:marLeft w:val="0"/>
                      <w:marRight w:val="0"/>
                      <w:marTop w:val="0"/>
                      <w:marBottom w:val="0"/>
                      <w:divBdr>
                        <w:top w:val="none" w:sz="0" w:space="0" w:color="auto"/>
                        <w:left w:val="none" w:sz="0" w:space="0" w:color="auto"/>
                        <w:bottom w:val="none" w:sz="0" w:space="0" w:color="auto"/>
                        <w:right w:val="none" w:sz="0" w:space="0" w:color="auto"/>
                      </w:divBdr>
                      <w:divsChild>
                        <w:div w:id="1843668364">
                          <w:marLeft w:val="0"/>
                          <w:marRight w:val="0"/>
                          <w:marTop w:val="0"/>
                          <w:marBottom w:val="0"/>
                          <w:divBdr>
                            <w:top w:val="none" w:sz="0" w:space="0" w:color="auto"/>
                            <w:left w:val="none" w:sz="0" w:space="0" w:color="auto"/>
                            <w:bottom w:val="none" w:sz="0" w:space="0" w:color="auto"/>
                            <w:right w:val="none" w:sz="0" w:space="0" w:color="auto"/>
                          </w:divBdr>
                          <w:divsChild>
                            <w:div w:id="78216003">
                              <w:marLeft w:val="0"/>
                              <w:marRight w:val="0"/>
                              <w:marTop w:val="0"/>
                              <w:marBottom w:val="0"/>
                              <w:divBdr>
                                <w:top w:val="none" w:sz="0" w:space="0" w:color="auto"/>
                                <w:left w:val="none" w:sz="0" w:space="0" w:color="auto"/>
                                <w:bottom w:val="none" w:sz="0" w:space="0" w:color="auto"/>
                                <w:right w:val="none" w:sz="0" w:space="0" w:color="auto"/>
                              </w:divBdr>
                              <w:divsChild>
                                <w:div w:id="2001806595">
                                  <w:marLeft w:val="0"/>
                                  <w:marRight w:val="0"/>
                                  <w:marTop w:val="0"/>
                                  <w:marBottom w:val="0"/>
                                  <w:divBdr>
                                    <w:top w:val="none" w:sz="0" w:space="0" w:color="auto"/>
                                    <w:left w:val="none" w:sz="0" w:space="0" w:color="auto"/>
                                    <w:bottom w:val="none" w:sz="0" w:space="0" w:color="auto"/>
                                    <w:right w:val="none" w:sz="0" w:space="0" w:color="auto"/>
                                  </w:divBdr>
                                  <w:divsChild>
                                    <w:div w:id="11130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536698">
      <w:bodyDiv w:val="1"/>
      <w:marLeft w:val="0"/>
      <w:marRight w:val="0"/>
      <w:marTop w:val="0"/>
      <w:marBottom w:val="0"/>
      <w:divBdr>
        <w:top w:val="none" w:sz="0" w:space="0" w:color="auto"/>
        <w:left w:val="none" w:sz="0" w:space="0" w:color="auto"/>
        <w:bottom w:val="none" w:sz="0" w:space="0" w:color="auto"/>
        <w:right w:val="none" w:sz="0" w:space="0" w:color="auto"/>
      </w:divBdr>
      <w:divsChild>
        <w:div w:id="1214120761">
          <w:marLeft w:val="900"/>
          <w:marRight w:val="900"/>
          <w:marTop w:val="0"/>
          <w:marBottom w:val="0"/>
          <w:divBdr>
            <w:top w:val="none" w:sz="0" w:space="0" w:color="auto"/>
            <w:left w:val="none" w:sz="0" w:space="0" w:color="auto"/>
            <w:bottom w:val="none" w:sz="0" w:space="0" w:color="auto"/>
            <w:right w:val="none" w:sz="0" w:space="0" w:color="auto"/>
          </w:divBdr>
        </w:div>
      </w:divsChild>
    </w:div>
    <w:div w:id="1009335230">
      <w:bodyDiv w:val="1"/>
      <w:marLeft w:val="0"/>
      <w:marRight w:val="0"/>
      <w:marTop w:val="0"/>
      <w:marBottom w:val="0"/>
      <w:divBdr>
        <w:top w:val="none" w:sz="0" w:space="0" w:color="auto"/>
        <w:left w:val="none" w:sz="0" w:space="0" w:color="auto"/>
        <w:bottom w:val="none" w:sz="0" w:space="0" w:color="auto"/>
        <w:right w:val="none" w:sz="0" w:space="0" w:color="auto"/>
      </w:divBdr>
      <w:divsChild>
        <w:div w:id="504708308">
          <w:marLeft w:val="900"/>
          <w:marRight w:val="900"/>
          <w:marTop w:val="0"/>
          <w:marBottom w:val="0"/>
          <w:divBdr>
            <w:top w:val="none" w:sz="0" w:space="0" w:color="auto"/>
            <w:left w:val="none" w:sz="0" w:space="0" w:color="auto"/>
            <w:bottom w:val="none" w:sz="0" w:space="0" w:color="auto"/>
            <w:right w:val="none" w:sz="0" w:space="0" w:color="auto"/>
          </w:divBdr>
        </w:div>
      </w:divsChild>
    </w:div>
    <w:div w:id="1042287409">
      <w:bodyDiv w:val="1"/>
      <w:marLeft w:val="0"/>
      <w:marRight w:val="0"/>
      <w:marTop w:val="0"/>
      <w:marBottom w:val="0"/>
      <w:divBdr>
        <w:top w:val="none" w:sz="0" w:space="0" w:color="auto"/>
        <w:left w:val="none" w:sz="0" w:space="0" w:color="auto"/>
        <w:bottom w:val="none" w:sz="0" w:space="0" w:color="auto"/>
        <w:right w:val="none" w:sz="0" w:space="0" w:color="auto"/>
      </w:divBdr>
      <w:divsChild>
        <w:div w:id="196144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710252">
      <w:bodyDiv w:val="1"/>
      <w:marLeft w:val="0"/>
      <w:marRight w:val="0"/>
      <w:marTop w:val="0"/>
      <w:marBottom w:val="0"/>
      <w:divBdr>
        <w:top w:val="none" w:sz="0" w:space="0" w:color="auto"/>
        <w:left w:val="none" w:sz="0" w:space="0" w:color="auto"/>
        <w:bottom w:val="none" w:sz="0" w:space="0" w:color="auto"/>
        <w:right w:val="none" w:sz="0" w:space="0" w:color="auto"/>
      </w:divBdr>
      <w:divsChild>
        <w:div w:id="447898114">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618565100">
      <w:bodyDiv w:val="1"/>
      <w:marLeft w:val="0"/>
      <w:marRight w:val="0"/>
      <w:marTop w:val="0"/>
      <w:marBottom w:val="0"/>
      <w:divBdr>
        <w:top w:val="none" w:sz="0" w:space="0" w:color="auto"/>
        <w:left w:val="none" w:sz="0" w:space="0" w:color="auto"/>
        <w:bottom w:val="none" w:sz="0" w:space="0" w:color="auto"/>
        <w:right w:val="none" w:sz="0" w:space="0" w:color="auto"/>
      </w:divBdr>
      <w:divsChild>
        <w:div w:id="1700281314">
          <w:marLeft w:val="0"/>
          <w:marRight w:val="0"/>
          <w:marTop w:val="0"/>
          <w:marBottom w:val="0"/>
          <w:divBdr>
            <w:top w:val="none" w:sz="0" w:space="0" w:color="auto"/>
            <w:left w:val="none" w:sz="0" w:space="0" w:color="auto"/>
            <w:bottom w:val="none" w:sz="0" w:space="0" w:color="auto"/>
            <w:right w:val="none" w:sz="0" w:space="0" w:color="auto"/>
          </w:divBdr>
          <w:divsChild>
            <w:div w:id="1614163880">
              <w:marLeft w:val="0"/>
              <w:marRight w:val="0"/>
              <w:marTop w:val="0"/>
              <w:marBottom w:val="0"/>
              <w:divBdr>
                <w:top w:val="none" w:sz="0" w:space="0" w:color="auto"/>
                <w:left w:val="none" w:sz="0" w:space="0" w:color="auto"/>
                <w:bottom w:val="none" w:sz="0" w:space="0" w:color="auto"/>
                <w:right w:val="none" w:sz="0" w:space="0" w:color="auto"/>
              </w:divBdr>
              <w:divsChild>
                <w:div w:id="369577772">
                  <w:marLeft w:val="0"/>
                  <w:marRight w:val="0"/>
                  <w:marTop w:val="0"/>
                  <w:marBottom w:val="0"/>
                  <w:divBdr>
                    <w:top w:val="none" w:sz="0" w:space="0" w:color="auto"/>
                    <w:left w:val="none" w:sz="0" w:space="0" w:color="auto"/>
                    <w:bottom w:val="none" w:sz="0" w:space="0" w:color="auto"/>
                    <w:right w:val="none" w:sz="0" w:space="0" w:color="auto"/>
                  </w:divBdr>
                  <w:divsChild>
                    <w:div w:id="767383652">
                      <w:marLeft w:val="0"/>
                      <w:marRight w:val="0"/>
                      <w:marTop w:val="0"/>
                      <w:marBottom w:val="0"/>
                      <w:divBdr>
                        <w:top w:val="none" w:sz="0" w:space="0" w:color="auto"/>
                        <w:left w:val="none" w:sz="0" w:space="0" w:color="auto"/>
                        <w:bottom w:val="none" w:sz="0" w:space="0" w:color="auto"/>
                        <w:right w:val="none" w:sz="0" w:space="0" w:color="auto"/>
                      </w:divBdr>
                      <w:divsChild>
                        <w:div w:id="1238515157">
                          <w:marLeft w:val="0"/>
                          <w:marRight w:val="0"/>
                          <w:marTop w:val="0"/>
                          <w:marBottom w:val="0"/>
                          <w:divBdr>
                            <w:top w:val="none" w:sz="0" w:space="0" w:color="auto"/>
                            <w:left w:val="none" w:sz="0" w:space="0" w:color="auto"/>
                            <w:bottom w:val="none" w:sz="0" w:space="0" w:color="auto"/>
                            <w:right w:val="none" w:sz="0" w:space="0" w:color="auto"/>
                          </w:divBdr>
                          <w:divsChild>
                            <w:div w:id="1076170214">
                              <w:marLeft w:val="0"/>
                              <w:marRight w:val="0"/>
                              <w:marTop w:val="0"/>
                              <w:marBottom w:val="0"/>
                              <w:divBdr>
                                <w:top w:val="none" w:sz="0" w:space="0" w:color="auto"/>
                                <w:left w:val="none" w:sz="0" w:space="0" w:color="auto"/>
                                <w:bottom w:val="none" w:sz="0" w:space="0" w:color="auto"/>
                                <w:right w:val="none" w:sz="0" w:space="0" w:color="auto"/>
                              </w:divBdr>
                              <w:divsChild>
                                <w:div w:id="385106113">
                                  <w:marLeft w:val="0"/>
                                  <w:marRight w:val="0"/>
                                  <w:marTop w:val="0"/>
                                  <w:marBottom w:val="0"/>
                                  <w:divBdr>
                                    <w:top w:val="none" w:sz="0" w:space="0" w:color="auto"/>
                                    <w:left w:val="none" w:sz="0" w:space="0" w:color="auto"/>
                                    <w:bottom w:val="none" w:sz="0" w:space="0" w:color="auto"/>
                                    <w:right w:val="none" w:sz="0" w:space="0" w:color="auto"/>
                                  </w:divBdr>
                                  <w:divsChild>
                                    <w:div w:id="519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anton.edu/academics/provost/research/sub%20pages/IACUC.shtml" TargetMode="External"/><Relationship Id="rId13" Type="http://schemas.openxmlformats.org/officeDocument/2006/relationships/hyperlink" Target="https://www.ncbi.nlm.nih.gov/books/NBK54050/" TargetMode="External"/><Relationship Id="rId3" Type="http://schemas.openxmlformats.org/officeDocument/2006/relationships/settings" Target="settings.xml"/><Relationship Id="rId7" Type="http://schemas.openxmlformats.org/officeDocument/2006/relationships/hyperlink" Target="https://www.scranton.edu/academics/provost/research/documents/iacuc_training-certification_student-or-investigator_ggk210215.doc" TargetMode="External"/><Relationship Id="rId12" Type="http://schemas.openxmlformats.org/officeDocument/2006/relationships/hyperlink" Target="https://www.scranton.edu/academics/provost/research/documents/QUARANTINED%20ANIMAL%20RECORD.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anton.edu/about/university-police/documents/14-7309%20-%20UOFS%20Chemical%20Hygiene%20Pla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ranton.edu/about/university-police/documents/14-7309%20-%20UOFS%20Chemical%20Hygiene%20Plan.pdf" TargetMode="External"/><Relationship Id="rId4" Type="http://schemas.openxmlformats.org/officeDocument/2006/relationships/webSettings" Target="webSettings.xml"/><Relationship Id="rId9" Type="http://schemas.openxmlformats.org/officeDocument/2006/relationships/hyperlink" Target="https://www.scranton.edu/about/university-police/healthandsafety/HealthandSafetyIntro.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1206</Words>
  <Characters>7815</Characters>
  <Application>Microsoft Office Word</Application>
  <DocSecurity>0</DocSecurity>
  <Lines>190</Lines>
  <Paragraphs>82</Paragraphs>
  <ScaleCrop>false</ScaleCrop>
  <HeadingPairs>
    <vt:vector size="2" baseType="variant">
      <vt:variant>
        <vt:lpstr>Title</vt:lpstr>
      </vt:variant>
      <vt:variant>
        <vt:i4>1</vt:i4>
      </vt:variant>
    </vt:vector>
  </HeadingPairs>
  <TitlesOfParts>
    <vt:vector size="1" baseType="lpstr">
      <vt:lpstr>ANIMAL FACILITY PROCEDURES</vt:lpstr>
    </vt:vector>
  </TitlesOfParts>
  <Company>University of Scranton</Company>
  <LinksUpToDate>false</LinksUpToDate>
  <CharactersWithSpaces>8939</CharactersWithSpaces>
  <SharedDoc>false</SharedDoc>
  <HLinks>
    <vt:vector size="42" baseType="variant">
      <vt:variant>
        <vt:i4>196699</vt:i4>
      </vt:variant>
      <vt:variant>
        <vt:i4>18</vt:i4>
      </vt:variant>
      <vt:variant>
        <vt:i4>0</vt:i4>
      </vt:variant>
      <vt:variant>
        <vt:i4>5</vt:i4>
      </vt:variant>
      <vt:variant>
        <vt:lpwstr>https://www.ncbi.nlm.nih.gov/books/NBK54050/</vt:lpwstr>
      </vt:variant>
      <vt:variant>
        <vt:lpwstr/>
      </vt:variant>
      <vt:variant>
        <vt:i4>3866746</vt:i4>
      </vt:variant>
      <vt:variant>
        <vt:i4>15</vt:i4>
      </vt:variant>
      <vt:variant>
        <vt:i4>0</vt:i4>
      </vt:variant>
      <vt:variant>
        <vt:i4>5</vt:i4>
      </vt:variant>
      <vt:variant>
        <vt:lpwstr>https://www.scranton.edu/academics/provost/research/documents/QUARANTINED ANIMAL RECORD.doc</vt:lpwstr>
      </vt:variant>
      <vt:variant>
        <vt:lpwstr/>
      </vt:variant>
      <vt:variant>
        <vt:i4>2818110</vt:i4>
      </vt:variant>
      <vt:variant>
        <vt:i4>12</vt:i4>
      </vt:variant>
      <vt:variant>
        <vt:i4>0</vt:i4>
      </vt:variant>
      <vt:variant>
        <vt:i4>5</vt:i4>
      </vt:variant>
      <vt:variant>
        <vt:lpwstr>https://www.scranton.edu/about/university-police/documents/14-7309 - UOFS Chemical Hygiene Plan.pdf</vt:lpwstr>
      </vt:variant>
      <vt:variant>
        <vt:lpwstr/>
      </vt:variant>
      <vt:variant>
        <vt:i4>2818110</vt:i4>
      </vt:variant>
      <vt:variant>
        <vt:i4>9</vt:i4>
      </vt:variant>
      <vt:variant>
        <vt:i4>0</vt:i4>
      </vt:variant>
      <vt:variant>
        <vt:i4>5</vt:i4>
      </vt:variant>
      <vt:variant>
        <vt:lpwstr>https://www.scranton.edu/about/university-police/documents/14-7309 - UOFS Chemical Hygiene Plan.pdf</vt:lpwstr>
      </vt:variant>
      <vt:variant>
        <vt:lpwstr/>
      </vt:variant>
      <vt:variant>
        <vt:i4>3997805</vt:i4>
      </vt:variant>
      <vt:variant>
        <vt:i4>6</vt:i4>
      </vt:variant>
      <vt:variant>
        <vt:i4>0</vt:i4>
      </vt:variant>
      <vt:variant>
        <vt:i4>5</vt:i4>
      </vt:variant>
      <vt:variant>
        <vt:lpwstr>https://www.scranton.edu/about/university-police/healthandsafety/HealthandSafetyIntro.shtml</vt:lpwstr>
      </vt:variant>
      <vt:variant>
        <vt:lpwstr/>
      </vt:variant>
      <vt:variant>
        <vt:i4>5636186</vt:i4>
      </vt:variant>
      <vt:variant>
        <vt:i4>3</vt:i4>
      </vt:variant>
      <vt:variant>
        <vt:i4>0</vt:i4>
      </vt:variant>
      <vt:variant>
        <vt:i4>5</vt:i4>
      </vt:variant>
      <vt:variant>
        <vt:lpwstr>https://www.scranton.edu/academics/provost/research/sub pages/IACUC.shtml</vt:lpwstr>
      </vt:variant>
      <vt:variant>
        <vt:lpwstr/>
      </vt:variant>
      <vt:variant>
        <vt:i4>7077975</vt:i4>
      </vt:variant>
      <vt:variant>
        <vt:i4>0</vt:i4>
      </vt:variant>
      <vt:variant>
        <vt:i4>0</vt:i4>
      </vt:variant>
      <vt:variant>
        <vt:i4>5</vt:i4>
      </vt:variant>
      <vt:variant>
        <vt:lpwstr>https://www.scranton.edu/academics/provost/research/documents/iacuc_training-certification_student-or-investigator_ggk210215.doc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FACILITY PROCEDURES</dc:title>
  <dc:subject/>
  <dc:creator>Authorized Gateway Customer</dc:creator>
  <cp:keywords/>
  <dc:description/>
  <cp:lastModifiedBy>Brooke N. Leonard</cp:lastModifiedBy>
  <cp:revision>3</cp:revision>
  <cp:lastPrinted>2018-10-08T11:27:00Z</cp:lastPrinted>
  <dcterms:created xsi:type="dcterms:W3CDTF">2024-06-04T11:39:00Z</dcterms:created>
  <dcterms:modified xsi:type="dcterms:W3CDTF">2026-01-22T18:48:00Z</dcterms:modified>
</cp:coreProperties>
</file>